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139F6" w14:textId="77777777" w:rsidR="004D5CCF" w:rsidRPr="004D5CCF" w:rsidRDefault="004D5CCF" w:rsidP="004D5CCF">
      <w:pPr>
        <w:jc w:val="center"/>
        <w:rPr>
          <w:rStyle w:val="title1"/>
          <w:rFonts w:eastAsia="方正小标宋简体"/>
          <w:bCs w:val="0"/>
          <w:color w:val="auto"/>
          <w:sz w:val="36"/>
          <w:szCs w:val="36"/>
        </w:rPr>
      </w:pPr>
      <w:r w:rsidRPr="004D5CCF">
        <w:rPr>
          <w:rStyle w:val="title1"/>
          <w:rFonts w:eastAsia="方正小标宋简体" w:hint="eastAsia"/>
          <w:color w:val="auto"/>
          <w:sz w:val="36"/>
          <w:szCs w:val="36"/>
        </w:rPr>
        <w:t>浙江省科学技术奖公示信息表</w:t>
      </w:r>
      <w:r w:rsidRPr="004D5CCF">
        <w:rPr>
          <w:rStyle w:val="title1"/>
          <w:rFonts w:eastAsia="仿宋_GB2312" w:hint="eastAsia"/>
          <w:color w:val="auto"/>
          <w:sz w:val="32"/>
          <w:szCs w:val="32"/>
        </w:rPr>
        <w:t>（单位提名）</w:t>
      </w:r>
    </w:p>
    <w:p w14:paraId="13E9689D" w14:textId="015FDA4C" w:rsidR="004D5CCF" w:rsidRPr="004D5CCF" w:rsidRDefault="004D5CCF" w:rsidP="004D5CCF">
      <w:pPr>
        <w:spacing w:line="440" w:lineRule="exact"/>
        <w:rPr>
          <w:rFonts w:eastAsia="仿宋_GB2312"/>
          <w:sz w:val="28"/>
          <w:szCs w:val="24"/>
        </w:rPr>
      </w:pPr>
      <w:r w:rsidRPr="004D5CCF">
        <w:rPr>
          <w:rFonts w:eastAsia="仿宋_GB2312" w:hint="eastAsia"/>
          <w:sz w:val="28"/>
          <w:szCs w:val="24"/>
        </w:rPr>
        <w:t>提名奖项：科学技术进步奖</w:t>
      </w:r>
    </w:p>
    <w:tbl>
      <w:tblPr>
        <w:tblW w:w="85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6"/>
      </w:tblGrid>
      <w:tr w:rsidR="004D5CCF" w:rsidRPr="004D5CCF" w14:paraId="23A5B6FB" w14:textId="77777777" w:rsidTr="00035C10">
        <w:trPr>
          <w:trHeight w:val="647"/>
        </w:trPr>
        <w:tc>
          <w:tcPr>
            <w:tcW w:w="2269" w:type="dxa"/>
            <w:tcBorders>
              <w:top w:val="single" w:sz="4" w:space="0" w:color="000000"/>
              <w:left w:val="single" w:sz="4" w:space="0" w:color="000000"/>
              <w:bottom w:val="single" w:sz="4" w:space="0" w:color="000000"/>
              <w:right w:val="single" w:sz="4" w:space="0" w:color="000000"/>
            </w:tcBorders>
            <w:vAlign w:val="center"/>
            <w:hideMark/>
          </w:tcPr>
          <w:p w14:paraId="7C5F0521" w14:textId="77777777" w:rsidR="004D5CCF" w:rsidRPr="004D5CCF" w:rsidRDefault="004D5CCF">
            <w:pPr>
              <w:jc w:val="center"/>
              <w:rPr>
                <w:rStyle w:val="title1"/>
                <w:b w:val="0"/>
                <w:color w:val="auto"/>
                <w:sz w:val="28"/>
              </w:rPr>
            </w:pPr>
            <w:r w:rsidRPr="004D5CCF">
              <w:rPr>
                <w:rStyle w:val="title1"/>
                <w:rFonts w:eastAsia="仿宋_GB2312" w:hint="eastAsia"/>
                <w:color w:val="auto"/>
                <w:sz w:val="28"/>
              </w:rPr>
              <w:t>成果名称</w:t>
            </w:r>
          </w:p>
        </w:tc>
        <w:tc>
          <w:tcPr>
            <w:tcW w:w="6236" w:type="dxa"/>
            <w:tcBorders>
              <w:top w:val="single" w:sz="4" w:space="0" w:color="000000"/>
              <w:left w:val="single" w:sz="4" w:space="0" w:color="000000"/>
              <w:bottom w:val="single" w:sz="4" w:space="0" w:color="000000"/>
              <w:right w:val="single" w:sz="4" w:space="0" w:color="000000"/>
            </w:tcBorders>
            <w:vAlign w:val="center"/>
          </w:tcPr>
          <w:p w14:paraId="6454C8BC" w14:textId="16E71C1A" w:rsidR="004D5CCF" w:rsidRPr="004D5CCF" w:rsidRDefault="004D5CCF">
            <w:pPr>
              <w:jc w:val="center"/>
              <w:rPr>
                <w:rStyle w:val="title1"/>
                <w:rFonts w:eastAsia="仿宋_GB2312"/>
                <w:b w:val="0"/>
                <w:color w:val="auto"/>
                <w:sz w:val="28"/>
              </w:rPr>
            </w:pPr>
            <w:r>
              <w:rPr>
                <w:rFonts w:eastAsia="仿宋_GB2312" w:hint="eastAsia"/>
                <w:sz w:val="24"/>
                <w:szCs w:val="24"/>
              </w:rPr>
              <w:t>面向未来数据中心的光电子芯片关键技术及应用</w:t>
            </w:r>
          </w:p>
        </w:tc>
      </w:tr>
      <w:tr w:rsidR="004D5CCF" w:rsidRPr="004D5CCF" w14:paraId="287AF236" w14:textId="77777777" w:rsidTr="00035C10">
        <w:trPr>
          <w:trHeight w:val="561"/>
        </w:trPr>
        <w:tc>
          <w:tcPr>
            <w:tcW w:w="2269" w:type="dxa"/>
            <w:tcBorders>
              <w:top w:val="single" w:sz="4" w:space="0" w:color="000000"/>
              <w:left w:val="single" w:sz="4" w:space="0" w:color="000000"/>
              <w:bottom w:val="single" w:sz="4" w:space="0" w:color="000000"/>
              <w:right w:val="single" w:sz="4" w:space="0" w:color="000000"/>
            </w:tcBorders>
            <w:vAlign w:val="center"/>
            <w:hideMark/>
          </w:tcPr>
          <w:p w14:paraId="27697721" w14:textId="77777777" w:rsidR="004D5CCF" w:rsidRPr="004D5CCF" w:rsidRDefault="004D5CCF">
            <w:pPr>
              <w:jc w:val="center"/>
              <w:rPr>
                <w:rStyle w:val="title1"/>
                <w:rFonts w:eastAsia="仿宋_GB2312"/>
                <w:b w:val="0"/>
                <w:color w:val="auto"/>
                <w:sz w:val="28"/>
              </w:rPr>
            </w:pPr>
            <w:r w:rsidRPr="004D5CCF">
              <w:rPr>
                <w:rStyle w:val="title1"/>
                <w:rFonts w:eastAsia="仿宋_GB2312" w:hint="eastAsia"/>
                <w:color w:val="auto"/>
                <w:sz w:val="28"/>
              </w:rPr>
              <w:t>提名等级</w:t>
            </w:r>
          </w:p>
        </w:tc>
        <w:tc>
          <w:tcPr>
            <w:tcW w:w="6236" w:type="dxa"/>
            <w:tcBorders>
              <w:top w:val="single" w:sz="4" w:space="0" w:color="000000"/>
              <w:left w:val="single" w:sz="4" w:space="0" w:color="000000"/>
              <w:bottom w:val="single" w:sz="4" w:space="0" w:color="000000"/>
              <w:right w:val="single" w:sz="4" w:space="0" w:color="000000"/>
            </w:tcBorders>
            <w:vAlign w:val="center"/>
          </w:tcPr>
          <w:p w14:paraId="140BEC75" w14:textId="55464470" w:rsidR="004D5CCF" w:rsidRPr="004D5CCF" w:rsidRDefault="004D5CCF">
            <w:pPr>
              <w:jc w:val="center"/>
              <w:rPr>
                <w:rStyle w:val="title1"/>
                <w:rFonts w:eastAsia="仿宋_GB2312"/>
                <w:b w:val="0"/>
                <w:color w:val="auto"/>
                <w:sz w:val="28"/>
              </w:rPr>
            </w:pPr>
            <w:r>
              <w:rPr>
                <w:rStyle w:val="title1"/>
                <w:rFonts w:eastAsia="仿宋_GB2312" w:hint="eastAsia"/>
                <w:b w:val="0"/>
                <w:color w:val="auto"/>
                <w:sz w:val="28"/>
              </w:rPr>
              <w:t>一等奖</w:t>
            </w:r>
          </w:p>
        </w:tc>
      </w:tr>
      <w:tr w:rsidR="004D5CCF" w:rsidRPr="00035C10" w14:paraId="5D7A63DD" w14:textId="77777777" w:rsidTr="00035C10">
        <w:trPr>
          <w:trHeight w:val="2461"/>
        </w:trPr>
        <w:tc>
          <w:tcPr>
            <w:tcW w:w="2269" w:type="dxa"/>
            <w:tcBorders>
              <w:top w:val="single" w:sz="4" w:space="0" w:color="000000"/>
              <w:left w:val="single" w:sz="4" w:space="0" w:color="000000"/>
              <w:bottom w:val="single" w:sz="4" w:space="0" w:color="000000"/>
              <w:right w:val="single" w:sz="4" w:space="0" w:color="000000"/>
            </w:tcBorders>
            <w:vAlign w:val="center"/>
            <w:hideMark/>
          </w:tcPr>
          <w:p w14:paraId="0FAAD3D1" w14:textId="77777777" w:rsidR="004D5CCF" w:rsidRPr="004D5CCF" w:rsidRDefault="004D5CCF">
            <w:pPr>
              <w:spacing w:line="440" w:lineRule="exact"/>
              <w:jc w:val="center"/>
            </w:pPr>
            <w:r w:rsidRPr="004D5CCF">
              <w:rPr>
                <w:rFonts w:eastAsia="仿宋_GB2312" w:hint="eastAsia"/>
                <w:bCs/>
                <w:sz w:val="28"/>
                <w:szCs w:val="24"/>
              </w:rPr>
              <w:t>提名书</w:t>
            </w:r>
          </w:p>
          <w:p w14:paraId="278CB65E" w14:textId="77777777" w:rsidR="004D5CCF" w:rsidRPr="004D5CCF" w:rsidRDefault="004D5CCF">
            <w:pPr>
              <w:spacing w:line="440" w:lineRule="exact"/>
              <w:jc w:val="center"/>
              <w:rPr>
                <w:rFonts w:eastAsia="仿宋_GB2312"/>
                <w:bCs/>
                <w:sz w:val="28"/>
                <w:szCs w:val="24"/>
              </w:rPr>
            </w:pPr>
            <w:r w:rsidRPr="004D5CCF">
              <w:rPr>
                <w:rFonts w:eastAsia="仿宋_GB2312" w:hint="eastAsia"/>
                <w:bCs/>
                <w:sz w:val="28"/>
                <w:szCs w:val="24"/>
              </w:rPr>
              <w:t>相关内容</w:t>
            </w:r>
          </w:p>
        </w:tc>
        <w:tc>
          <w:tcPr>
            <w:tcW w:w="6236" w:type="dxa"/>
            <w:tcBorders>
              <w:top w:val="single" w:sz="4" w:space="0" w:color="000000"/>
              <w:left w:val="single" w:sz="4" w:space="0" w:color="000000"/>
              <w:bottom w:val="single" w:sz="4" w:space="0" w:color="000000"/>
              <w:right w:val="single" w:sz="4" w:space="0" w:color="000000"/>
            </w:tcBorders>
            <w:vAlign w:val="center"/>
            <w:hideMark/>
          </w:tcPr>
          <w:p w14:paraId="73C7189A" w14:textId="77777777" w:rsidR="004D5CCF" w:rsidRDefault="004D5CCF">
            <w:pPr>
              <w:spacing w:line="440" w:lineRule="exact"/>
              <w:jc w:val="left"/>
              <w:rPr>
                <w:rFonts w:eastAsia="仿宋_GB2312"/>
                <w:bCs/>
                <w:sz w:val="24"/>
                <w:szCs w:val="24"/>
              </w:rPr>
            </w:pPr>
            <w:r w:rsidRPr="004D5CCF">
              <w:rPr>
                <w:rFonts w:eastAsia="仿宋_GB2312" w:hint="eastAsia"/>
                <w:bCs/>
                <w:sz w:val="24"/>
                <w:szCs w:val="24"/>
              </w:rPr>
              <w:t>主要知识产权和标准规范目录、代表性论文专著目录</w:t>
            </w:r>
            <w:r w:rsidR="00035C10">
              <w:rPr>
                <w:rFonts w:eastAsia="仿宋_GB2312" w:hint="eastAsia"/>
                <w:bCs/>
                <w:sz w:val="24"/>
                <w:szCs w:val="24"/>
              </w:rPr>
              <w:t>：</w:t>
            </w:r>
          </w:p>
          <w:p w14:paraId="4A778A1A" w14:textId="66F9EC4C" w:rsidR="00035C10" w:rsidRPr="00035C10" w:rsidRDefault="00035C10" w:rsidP="00035C10">
            <w:pPr>
              <w:pStyle w:val="a7"/>
              <w:numPr>
                <w:ilvl w:val="0"/>
                <w:numId w:val="1"/>
              </w:numPr>
              <w:spacing w:line="440" w:lineRule="exact"/>
              <w:ind w:firstLineChars="0"/>
              <w:jc w:val="left"/>
              <w:rPr>
                <w:rFonts w:eastAsia="仿宋_GB2312"/>
                <w:sz w:val="24"/>
                <w:szCs w:val="21"/>
              </w:rPr>
            </w:pPr>
            <w:r w:rsidRPr="00035C10">
              <w:rPr>
                <w:rFonts w:eastAsia="仿宋_GB2312" w:hint="eastAsia"/>
                <w:sz w:val="24"/>
                <w:szCs w:val="21"/>
              </w:rPr>
              <w:t>发明专利，一种面向高速光通信的</w:t>
            </w:r>
            <w:r w:rsidRPr="00035C10">
              <w:rPr>
                <w:rFonts w:eastAsia="仿宋_GB2312" w:hint="eastAsia"/>
                <w:sz w:val="24"/>
                <w:szCs w:val="21"/>
              </w:rPr>
              <w:t>6.4Tbps</w:t>
            </w:r>
            <w:proofErr w:type="gramStart"/>
            <w:r w:rsidRPr="00035C10">
              <w:rPr>
                <w:rFonts w:eastAsia="仿宋_GB2312" w:hint="eastAsia"/>
                <w:sz w:val="24"/>
                <w:szCs w:val="21"/>
              </w:rPr>
              <w:t>硅光引擎</w:t>
            </w:r>
            <w:proofErr w:type="gramEnd"/>
            <w:r w:rsidRPr="00035C10">
              <w:rPr>
                <w:rFonts w:eastAsia="仿宋_GB2312" w:hint="eastAsia"/>
                <w:sz w:val="24"/>
                <w:szCs w:val="21"/>
              </w:rPr>
              <w:t>收发芯片组件，</w:t>
            </w:r>
            <w:r w:rsidRPr="00035C10">
              <w:rPr>
                <w:rFonts w:eastAsia="仿宋_GB2312" w:hint="eastAsia"/>
                <w:sz w:val="24"/>
                <w:szCs w:val="21"/>
              </w:rPr>
              <w:t>ZL202111186701.5</w:t>
            </w:r>
          </w:p>
          <w:p w14:paraId="0657B9AB" w14:textId="77777777" w:rsidR="00035C10" w:rsidRPr="00035C10" w:rsidRDefault="00035C10" w:rsidP="00035C10">
            <w:pPr>
              <w:pStyle w:val="a7"/>
              <w:numPr>
                <w:ilvl w:val="0"/>
                <w:numId w:val="1"/>
              </w:numPr>
              <w:spacing w:line="440" w:lineRule="exact"/>
              <w:ind w:firstLineChars="0"/>
              <w:jc w:val="left"/>
              <w:rPr>
                <w:rFonts w:eastAsia="仿宋_GB2312"/>
                <w:bCs/>
                <w:sz w:val="24"/>
                <w:szCs w:val="24"/>
              </w:rPr>
            </w:pPr>
            <w:r w:rsidRPr="00035C10">
              <w:rPr>
                <w:rFonts w:eastAsia="仿宋_GB2312" w:hint="eastAsia"/>
                <w:sz w:val="24"/>
                <w:szCs w:val="21"/>
              </w:rPr>
              <w:t>发明专利，</w:t>
            </w:r>
            <w:r>
              <w:rPr>
                <w:rFonts w:eastAsia="仿宋_GB2312" w:hint="eastAsia"/>
                <w:sz w:val="24"/>
                <w:szCs w:val="21"/>
              </w:rPr>
              <w:t>一种基于非对称布拉格光栅结构的</w:t>
            </w:r>
            <w:proofErr w:type="gramStart"/>
            <w:r>
              <w:rPr>
                <w:rFonts w:eastAsia="仿宋_GB2312" w:hint="eastAsia"/>
                <w:sz w:val="24"/>
                <w:szCs w:val="21"/>
              </w:rPr>
              <w:t>宽带宽波分解</w:t>
            </w:r>
            <w:proofErr w:type="gramEnd"/>
            <w:r>
              <w:rPr>
                <w:rFonts w:eastAsia="仿宋_GB2312" w:hint="eastAsia"/>
                <w:sz w:val="24"/>
                <w:szCs w:val="21"/>
              </w:rPr>
              <w:t>复用器，</w:t>
            </w:r>
            <w:r>
              <w:rPr>
                <w:rFonts w:eastAsia="仿宋_GB2312" w:hint="eastAsia"/>
                <w:sz w:val="24"/>
                <w:szCs w:val="21"/>
              </w:rPr>
              <w:t>ZL202210025016.2</w:t>
            </w:r>
          </w:p>
          <w:p w14:paraId="1389F4E4" w14:textId="77777777" w:rsidR="00035C10" w:rsidRPr="00035C10" w:rsidRDefault="00035C10" w:rsidP="00035C10">
            <w:pPr>
              <w:pStyle w:val="a7"/>
              <w:numPr>
                <w:ilvl w:val="0"/>
                <w:numId w:val="1"/>
              </w:numPr>
              <w:spacing w:line="440" w:lineRule="exact"/>
              <w:ind w:firstLineChars="0"/>
              <w:jc w:val="left"/>
              <w:rPr>
                <w:rFonts w:eastAsia="仿宋_GB2312"/>
                <w:bCs/>
                <w:sz w:val="24"/>
                <w:szCs w:val="24"/>
              </w:rPr>
            </w:pPr>
            <w:r>
              <w:rPr>
                <w:rFonts w:eastAsia="仿宋_GB2312" w:hint="eastAsia"/>
                <w:sz w:val="24"/>
                <w:szCs w:val="21"/>
              </w:rPr>
              <w:t>发明专利，一种支持高速信号传输的宽频芯片封装结构，</w:t>
            </w:r>
            <w:r w:rsidRPr="00EE6218">
              <w:rPr>
                <w:rFonts w:eastAsia="仿宋_GB2312"/>
                <w:sz w:val="24"/>
                <w:szCs w:val="21"/>
              </w:rPr>
              <w:t>ZL202210413421.1</w:t>
            </w:r>
          </w:p>
          <w:p w14:paraId="134C59FC" w14:textId="77777777" w:rsidR="00035C10" w:rsidRPr="00035C10" w:rsidRDefault="00035C10" w:rsidP="00035C10">
            <w:pPr>
              <w:pStyle w:val="a7"/>
              <w:numPr>
                <w:ilvl w:val="0"/>
                <w:numId w:val="1"/>
              </w:numPr>
              <w:spacing w:line="440" w:lineRule="exact"/>
              <w:ind w:firstLineChars="0"/>
              <w:jc w:val="left"/>
              <w:rPr>
                <w:rFonts w:eastAsia="仿宋_GB2312"/>
                <w:bCs/>
                <w:sz w:val="24"/>
                <w:szCs w:val="24"/>
              </w:rPr>
            </w:pPr>
            <w:r>
              <w:rPr>
                <w:rFonts w:eastAsia="仿宋_GB2312" w:hint="eastAsia"/>
                <w:sz w:val="24"/>
                <w:szCs w:val="21"/>
              </w:rPr>
              <w:t>发明专利，一种</w:t>
            </w:r>
            <w:r>
              <w:rPr>
                <w:rFonts w:eastAsia="仿宋_GB2312" w:hint="eastAsia"/>
                <w:sz w:val="24"/>
                <w:szCs w:val="21"/>
              </w:rPr>
              <w:t>PAM4</w:t>
            </w:r>
            <w:r>
              <w:rPr>
                <w:rFonts w:eastAsia="仿宋_GB2312" w:hint="eastAsia"/>
                <w:sz w:val="24"/>
                <w:szCs w:val="21"/>
              </w:rPr>
              <w:t>光模块的通信接口电路及控制装置，</w:t>
            </w:r>
            <w:r w:rsidRPr="00EE6218">
              <w:rPr>
                <w:rFonts w:eastAsia="仿宋_GB2312"/>
                <w:sz w:val="24"/>
                <w:szCs w:val="21"/>
              </w:rPr>
              <w:t>ZL202110792818 .1</w:t>
            </w:r>
          </w:p>
          <w:p w14:paraId="2078904E" w14:textId="6E30BB5C" w:rsidR="00035C10" w:rsidRPr="00266725" w:rsidRDefault="00266725" w:rsidP="00035C10">
            <w:pPr>
              <w:pStyle w:val="a7"/>
              <w:numPr>
                <w:ilvl w:val="0"/>
                <w:numId w:val="1"/>
              </w:numPr>
              <w:spacing w:line="440" w:lineRule="exact"/>
              <w:ind w:firstLineChars="0"/>
              <w:jc w:val="left"/>
              <w:rPr>
                <w:rFonts w:eastAsia="仿宋_GB2312"/>
                <w:bCs/>
                <w:sz w:val="24"/>
                <w:szCs w:val="24"/>
              </w:rPr>
            </w:pPr>
            <w:r w:rsidRPr="00266725">
              <w:rPr>
                <w:rFonts w:eastAsia="仿宋_GB2312" w:hint="eastAsia"/>
                <w:sz w:val="24"/>
                <w:szCs w:val="21"/>
              </w:rPr>
              <w:t>A high linearity silicon modulator capable of actively compensating the input distortion</w:t>
            </w:r>
            <w:r w:rsidR="000D2B63">
              <w:rPr>
                <w:rFonts w:eastAsia="仿宋_GB2312"/>
                <w:sz w:val="24"/>
                <w:szCs w:val="21"/>
              </w:rPr>
              <w:t xml:space="preserve">, </w:t>
            </w:r>
            <w:r w:rsidRPr="00266725">
              <w:rPr>
                <w:rFonts w:eastAsia="仿宋_GB2312" w:hint="eastAsia"/>
                <w:sz w:val="24"/>
                <w:szCs w:val="21"/>
              </w:rPr>
              <w:t>Optics letters</w:t>
            </w:r>
            <w:r w:rsidR="000D2B63">
              <w:rPr>
                <w:rFonts w:eastAsia="仿宋_GB2312"/>
                <w:sz w:val="24"/>
                <w:szCs w:val="21"/>
              </w:rPr>
              <w:t xml:space="preserve">, </w:t>
            </w:r>
            <w:r w:rsidR="000D2B63" w:rsidRPr="00132448">
              <w:rPr>
                <w:rFonts w:eastAsia="仿宋_GB2312" w:hint="eastAsia"/>
                <w:sz w:val="24"/>
              </w:rPr>
              <w:t>45(13) 3785-3788</w:t>
            </w:r>
            <w:r w:rsidR="000D2B63">
              <w:rPr>
                <w:rFonts w:eastAsia="仿宋_GB2312"/>
                <w:sz w:val="24"/>
              </w:rPr>
              <w:t xml:space="preserve"> (2020)</w:t>
            </w:r>
            <w:r w:rsidR="00BC17D1">
              <w:rPr>
                <w:rFonts w:eastAsia="仿宋_GB2312"/>
                <w:sz w:val="24"/>
              </w:rPr>
              <w:t>.</w:t>
            </w:r>
          </w:p>
          <w:p w14:paraId="7957DC73" w14:textId="06FAD894" w:rsidR="00266725" w:rsidRPr="007139B3" w:rsidRDefault="00266725" w:rsidP="00035C10">
            <w:pPr>
              <w:pStyle w:val="a7"/>
              <w:numPr>
                <w:ilvl w:val="0"/>
                <w:numId w:val="1"/>
              </w:numPr>
              <w:spacing w:line="440" w:lineRule="exact"/>
              <w:ind w:firstLineChars="0"/>
              <w:jc w:val="left"/>
              <w:rPr>
                <w:rFonts w:eastAsia="仿宋_GB2312"/>
                <w:sz w:val="24"/>
              </w:rPr>
            </w:pPr>
            <w:r w:rsidRPr="00132448">
              <w:rPr>
                <w:rFonts w:eastAsia="仿宋_GB2312" w:hint="eastAsia"/>
                <w:sz w:val="24"/>
              </w:rPr>
              <w:t xml:space="preserve">Hitless and </w:t>
            </w:r>
            <w:proofErr w:type="spellStart"/>
            <w:r w:rsidRPr="00132448">
              <w:rPr>
                <w:rFonts w:eastAsia="仿宋_GB2312" w:hint="eastAsia"/>
                <w:sz w:val="24"/>
              </w:rPr>
              <w:t>gridless</w:t>
            </w:r>
            <w:proofErr w:type="spellEnd"/>
            <w:r w:rsidRPr="00132448">
              <w:rPr>
                <w:rFonts w:eastAsia="仿宋_GB2312" w:hint="eastAsia"/>
                <w:sz w:val="24"/>
              </w:rPr>
              <w:t xml:space="preserve"> reconfigurable optical add drop (de) multiplexer based on looped waveguide sidewall Bragg gratings on silicon</w:t>
            </w:r>
            <w:r w:rsidR="000D2B63">
              <w:rPr>
                <w:rFonts w:eastAsia="仿宋_GB2312"/>
                <w:sz w:val="24"/>
              </w:rPr>
              <w:t xml:space="preserve">, </w:t>
            </w:r>
            <w:r w:rsidRPr="00132448">
              <w:rPr>
                <w:rFonts w:eastAsia="仿宋_GB2312" w:hint="eastAsia"/>
                <w:sz w:val="24"/>
              </w:rPr>
              <w:t>Optics Express</w:t>
            </w:r>
            <w:r w:rsidR="000D2B63">
              <w:rPr>
                <w:rFonts w:eastAsia="仿宋_GB2312"/>
                <w:sz w:val="24"/>
              </w:rPr>
              <w:t xml:space="preserve">, </w:t>
            </w:r>
            <w:r w:rsidR="000D2B63" w:rsidRPr="00132448">
              <w:rPr>
                <w:rFonts w:eastAsia="仿宋_GB2312" w:hint="eastAsia"/>
                <w:sz w:val="24"/>
              </w:rPr>
              <w:t>28(10), 14461-14475</w:t>
            </w:r>
            <w:r w:rsidR="00BC17D1">
              <w:rPr>
                <w:rFonts w:eastAsia="仿宋_GB2312"/>
                <w:sz w:val="24"/>
              </w:rPr>
              <w:t xml:space="preserve"> (2020).</w:t>
            </w:r>
          </w:p>
          <w:p w14:paraId="4A12D551" w14:textId="0FB979E8" w:rsidR="00266725" w:rsidRPr="00266725" w:rsidRDefault="00266725" w:rsidP="00035C10">
            <w:pPr>
              <w:pStyle w:val="a7"/>
              <w:numPr>
                <w:ilvl w:val="0"/>
                <w:numId w:val="1"/>
              </w:numPr>
              <w:spacing w:line="440" w:lineRule="exact"/>
              <w:ind w:firstLineChars="0"/>
              <w:jc w:val="left"/>
              <w:rPr>
                <w:rFonts w:eastAsia="仿宋_GB2312"/>
                <w:bCs/>
                <w:sz w:val="24"/>
                <w:szCs w:val="24"/>
              </w:rPr>
            </w:pPr>
            <w:r w:rsidRPr="00132448">
              <w:rPr>
                <w:rFonts w:eastAsia="仿宋_GB2312" w:hint="eastAsia"/>
                <w:sz w:val="24"/>
              </w:rPr>
              <w:t>Thermally enhanced responsivity in the all-silicon optical power monitor based on the defect-mediated absorption</w:t>
            </w:r>
            <w:r w:rsidR="000D2B63">
              <w:rPr>
                <w:rFonts w:eastAsia="仿宋_GB2312"/>
                <w:sz w:val="24"/>
              </w:rPr>
              <w:t xml:space="preserve">, </w:t>
            </w:r>
            <w:r w:rsidRPr="00132448">
              <w:rPr>
                <w:rFonts w:eastAsia="仿宋_GB2312" w:hint="eastAsia"/>
                <w:sz w:val="24"/>
              </w:rPr>
              <w:t>Photonics Research</w:t>
            </w:r>
            <w:r w:rsidR="000D2B63">
              <w:rPr>
                <w:rFonts w:eastAsia="仿宋_GB2312"/>
                <w:sz w:val="24"/>
              </w:rPr>
              <w:t xml:space="preserve">, </w:t>
            </w:r>
            <w:r w:rsidR="000D2B63" w:rsidRPr="00132448">
              <w:rPr>
                <w:rFonts w:eastAsia="仿宋_GB2312" w:hint="eastAsia"/>
                <w:sz w:val="24"/>
              </w:rPr>
              <w:t>9(11): 2205-2213</w:t>
            </w:r>
            <w:r w:rsidR="00BC17D1">
              <w:rPr>
                <w:rFonts w:eastAsia="仿宋_GB2312"/>
                <w:sz w:val="24"/>
              </w:rPr>
              <w:t xml:space="preserve"> (2021).</w:t>
            </w:r>
          </w:p>
          <w:p w14:paraId="02579BFB" w14:textId="134F6AF1" w:rsidR="00266725" w:rsidRPr="007139B3" w:rsidRDefault="00266725" w:rsidP="00035C10">
            <w:pPr>
              <w:pStyle w:val="a7"/>
              <w:numPr>
                <w:ilvl w:val="0"/>
                <w:numId w:val="1"/>
              </w:numPr>
              <w:spacing w:line="440" w:lineRule="exact"/>
              <w:ind w:firstLineChars="0"/>
              <w:jc w:val="left"/>
              <w:rPr>
                <w:rFonts w:eastAsia="仿宋_GB2312"/>
                <w:sz w:val="24"/>
              </w:rPr>
            </w:pPr>
            <w:r w:rsidRPr="00132448">
              <w:rPr>
                <w:rFonts w:eastAsia="仿宋_GB2312" w:hint="eastAsia"/>
                <w:sz w:val="24"/>
              </w:rPr>
              <w:t>High linearity silicon DC Kerr modulator enhanced by slow light for 112 Gbit/s PAM4 over 2 km single mode fiber transmission</w:t>
            </w:r>
            <w:r w:rsidR="000D2B63">
              <w:rPr>
                <w:rFonts w:eastAsia="仿宋_GB2312"/>
                <w:sz w:val="24"/>
              </w:rPr>
              <w:t xml:space="preserve">, </w:t>
            </w:r>
            <w:r w:rsidRPr="00132448">
              <w:rPr>
                <w:rFonts w:eastAsia="仿宋_GB2312" w:hint="eastAsia"/>
                <w:sz w:val="24"/>
              </w:rPr>
              <w:t>Optics Express</w:t>
            </w:r>
            <w:r w:rsidR="000D2B63">
              <w:rPr>
                <w:rFonts w:eastAsia="仿宋_GB2312"/>
                <w:sz w:val="24"/>
              </w:rPr>
              <w:t xml:space="preserve">, </w:t>
            </w:r>
            <w:r w:rsidR="000D2B63" w:rsidRPr="00132448">
              <w:rPr>
                <w:rFonts w:eastAsia="仿宋_GB2312" w:hint="eastAsia"/>
                <w:sz w:val="24"/>
              </w:rPr>
              <w:t>30(10): 16996-17007</w:t>
            </w:r>
            <w:r w:rsidR="00BC17D1">
              <w:rPr>
                <w:rFonts w:eastAsia="仿宋_GB2312"/>
                <w:sz w:val="24"/>
              </w:rPr>
              <w:t xml:space="preserve"> (2022).</w:t>
            </w:r>
          </w:p>
          <w:p w14:paraId="6360FB22" w14:textId="77777777" w:rsidR="00BC17D1" w:rsidRPr="00BC17D1" w:rsidRDefault="00266725" w:rsidP="00BC17D1">
            <w:pPr>
              <w:pStyle w:val="a7"/>
              <w:numPr>
                <w:ilvl w:val="0"/>
                <w:numId w:val="1"/>
              </w:numPr>
              <w:spacing w:line="440" w:lineRule="exact"/>
              <w:ind w:firstLineChars="0"/>
              <w:jc w:val="left"/>
              <w:rPr>
                <w:rFonts w:eastAsia="仿宋_GB2312"/>
                <w:bCs/>
                <w:sz w:val="24"/>
                <w:szCs w:val="24"/>
              </w:rPr>
            </w:pPr>
            <w:r w:rsidRPr="00132448">
              <w:rPr>
                <w:rFonts w:eastAsia="仿宋_GB2312" w:hint="eastAsia"/>
                <w:sz w:val="24"/>
              </w:rPr>
              <w:t>High-Power and High-Speed Ge/Si Traveling-Wave</w:t>
            </w:r>
            <w:r w:rsidRPr="00132448">
              <w:rPr>
                <w:rFonts w:eastAsia="仿宋_GB2312"/>
                <w:sz w:val="24"/>
              </w:rPr>
              <w:t xml:space="preserve"> </w:t>
            </w:r>
            <w:r w:rsidRPr="00132448">
              <w:rPr>
                <w:rFonts w:eastAsia="仿宋_GB2312" w:hint="eastAsia"/>
                <w:sz w:val="24"/>
              </w:rPr>
              <w:t>Photodetector Optimized by Genetic Algorithm</w:t>
            </w:r>
            <w:r w:rsidR="000D2B63">
              <w:rPr>
                <w:rFonts w:eastAsia="仿宋_GB2312"/>
                <w:sz w:val="24"/>
              </w:rPr>
              <w:t xml:space="preserve">, </w:t>
            </w:r>
            <w:r w:rsidRPr="00132448">
              <w:rPr>
                <w:rFonts w:eastAsia="仿宋_GB2312"/>
                <w:sz w:val="24"/>
              </w:rPr>
              <w:t>Journal of Lightwave Technology</w:t>
            </w:r>
            <w:r w:rsidR="000D2B63">
              <w:rPr>
                <w:rFonts w:eastAsia="仿宋_GB2312"/>
                <w:sz w:val="24"/>
              </w:rPr>
              <w:t xml:space="preserve">, </w:t>
            </w:r>
            <w:r w:rsidR="000D2B63" w:rsidRPr="00132448">
              <w:rPr>
                <w:rFonts w:eastAsia="仿宋_GB2312" w:hint="eastAsia"/>
                <w:sz w:val="24"/>
              </w:rPr>
              <w:t>4(1): 240-248</w:t>
            </w:r>
            <w:r w:rsidR="00BC17D1">
              <w:rPr>
                <w:rFonts w:eastAsia="仿宋_GB2312"/>
                <w:sz w:val="24"/>
              </w:rPr>
              <w:t xml:space="preserve"> (2023).</w:t>
            </w:r>
          </w:p>
          <w:p w14:paraId="2627BC95" w14:textId="1DF584D8" w:rsidR="00266725" w:rsidRPr="00BC17D1" w:rsidRDefault="00BC17D1" w:rsidP="00BC17D1">
            <w:pPr>
              <w:spacing w:line="440" w:lineRule="exact"/>
              <w:ind w:left="480" w:hangingChars="200" w:hanging="480"/>
              <w:jc w:val="left"/>
              <w:rPr>
                <w:rFonts w:eastAsia="仿宋_GB2312"/>
                <w:bCs/>
                <w:sz w:val="24"/>
                <w:szCs w:val="24"/>
              </w:rPr>
            </w:pPr>
            <w:r>
              <w:rPr>
                <w:rFonts w:eastAsia="仿宋_GB2312"/>
                <w:sz w:val="24"/>
              </w:rPr>
              <w:lastRenderedPageBreak/>
              <w:t>10</w:t>
            </w:r>
            <w:r>
              <w:rPr>
                <w:rFonts w:eastAsia="仿宋_GB2312" w:hint="eastAsia"/>
                <w:sz w:val="24"/>
              </w:rPr>
              <w:t>、</w:t>
            </w:r>
            <w:r w:rsidR="00266725" w:rsidRPr="00BC17D1">
              <w:rPr>
                <w:rFonts w:eastAsia="仿宋_GB2312" w:hint="eastAsia"/>
                <w:sz w:val="24"/>
              </w:rPr>
              <w:t>High sideband suppression silicon single sideband modulator integrated with a radio frequency branch line coupler</w:t>
            </w:r>
            <w:r w:rsidR="000D2B63" w:rsidRPr="00BC17D1">
              <w:rPr>
                <w:rFonts w:eastAsia="仿宋_GB2312"/>
                <w:sz w:val="24"/>
              </w:rPr>
              <w:t xml:space="preserve">, </w:t>
            </w:r>
            <w:r w:rsidR="00266725" w:rsidRPr="00BC17D1">
              <w:rPr>
                <w:rFonts w:eastAsia="仿宋_GB2312"/>
                <w:sz w:val="24"/>
              </w:rPr>
              <w:t>Photonics Research</w:t>
            </w:r>
            <w:r w:rsidR="000D2B63" w:rsidRPr="00BC17D1">
              <w:rPr>
                <w:rFonts w:eastAsia="仿宋_GB2312"/>
                <w:sz w:val="24"/>
              </w:rPr>
              <w:t xml:space="preserve">, </w:t>
            </w:r>
            <w:r w:rsidR="000D2B63" w:rsidRPr="00BC17D1">
              <w:rPr>
                <w:rFonts w:eastAsia="仿宋_GB2312" w:hint="eastAsia"/>
                <w:sz w:val="24"/>
              </w:rPr>
              <w:t>11(2): 329-336</w:t>
            </w:r>
            <w:r w:rsidRPr="00BC17D1">
              <w:rPr>
                <w:rFonts w:eastAsia="仿宋_GB2312"/>
                <w:sz w:val="24"/>
              </w:rPr>
              <w:t xml:space="preserve"> (2023).</w:t>
            </w:r>
          </w:p>
        </w:tc>
      </w:tr>
      <w:tr w:rsidR="004D5CCF" w:rsidRPr="004D5CCF" w14:paraId="67176DCA" w14:textId="77777777" w:rsidTr="00035C10">
        <w:trPr>
          <w:trHeight w:val="1958"/>
        </w:trPr>
        <w:tc>
          <w:tcPr>
            <w:tcW w:w="2269" w:type="dxa"/>
            <w:tcBorders>
              <w:top w:val="single" w:sz="4" w:space="0" w:color="000000"/>
              <w:left w:val="single" w:sz="4" w:space="0" w:color="000000"/>
              <w:bottom w:val="single" w:sz="4" w:space="0" w:color="000000"/>
              <w:right w:val="single" w:sz="4" w:space="0" w:color="auto"/>
            </w:tcBorders>
            <w:vAlign w:val="center"/>
            <w:hideMark/>
          </w:tcPr>
          <w:p w14:paraId="3B55F6EB" w14:textId="77777777" w:rsidR="004D5CCF" w:rsidRPr="004D5CCF" w:rsidRDefault="004D5CCF">
            <w:pPr>
              <w:spacing w:line="440" w:lineRule="exact"/>
              <w:jc w:val="center"/>
              <w:rPr>
                <w:rFonts w:eastAsia="仿宋_GB2312"/>
                <w:bCs/>
                <w:sz w:val="28"/>
                <w:szCs w:val="24"/>
              </w:rPr>
            </w:pPr>
            <w:r w:rsidRPr="004D5CCF">
              <w:rPr>
                <w:rFonts w:eastAsia="仿宋_GB2312" w:hint="eastAsia"/>
                <w:bCs/>
                <w:sz w:val="28"/>
                <w:szCs w:val="24"/>
              </w:rPr>
              <w:lastRenderedPageBreak/>
              <w:t>主要完成人</w:t>
            </w:r>
          </w:p>
        </w:tc>
        <w:tc>
          <w:tcPr>
            <w:tcW w:w="6236" w:type="dxa"/>
            <w:tcBorders>
              <w:top w:val="single" w:sz="4" w:space="0" w:color="000000"/>
              <w:left w:val="single" w:sz="4" w:space="0" w:color="auto"/>
              <w:bottom w:val="single" w:sz="4" w:space="0" w:color="000000"/>
              <w:right w:val="single" w:sz="4" w:space="0" w:color="000000"/>
            </w:tcBorders>
            <w:vAlign w:val="center"/>
            <w:hideMark/>
          </w:tcPr>
          <w:p w14:paraId="6BEE62D8" w14:textId="39AEEA09" w:rsidR="004D5CCF" w:rsidRPr="004D5CCF" w:rsidRDefault="004D5CCF">
            <w:pPr>
              <w:spacing w:line="440" w:lineRule="exact"/>
              <w:rPr>
                <w:rFonts w:eastAsia="仿宋_GB2312"/>
                <w:bCs/>
                <w:sz w:val="24"/>
                <w:szCs w:val="24"/>
              </w:rPr>
            </w:pPr>
            <w:r>
              <w:rPr>
                <w:rFonts w:eastAsia="仿宋_GB2312" w:hint="eastAsia"/>
                <w:bCs/>
                <w:sz w:val="24"/>
                <w:szCs w:val="24"/>
              </w:rPr>
              <w:t>余辉</w:t>
            </w:r>
            <w:r w:rsidRPr="004D5CCF">
              <w:rPr>
                <w:rFonts w:eastAsia="仿宋_GB2312" w:hint="eastAsia"/>
                <w:bCs/>
                <w:sz w:val="24"/>
                <w:szCs w:val="24"/>
              </w:rPr>
              <w:t>，排名</w:t>
            </w:r>
            <w:r w:rsidRPr="004D5CCF">
              <w:rPr>
                <w:rFonts w:eastAsia="仿宋_GB2312"/>
                <w:bCs/>
                <w:sz w:val="24"/>
                <w:szCs w:val="24"/>
              </w:rPr>
              <w:t>1</w:t>
            </w:r>
            <w:r w:rsidRPr="004D5CCF">
              <w:rPr>
                <w:rFonts w:eastAsia="仿宋_GB2312" w:hint="eastAsia"/>
                <w:bCs/>
                <w:sz w:val="24"/>
                <w:szCs w:val="24"/>
              </w:rPr>
              <w:t>，</w:t>
            </w:r>
            <w:r>
              <w:rPr>
                <w:rFonts w:eastAsia="仿宋_GB2312" w:hint="eastAsia"/>
                <w:bCs/>
                <w:sz w:val="24"/>
                <w:szCs w:val="24"/>
              </w:rPr>
              <w:t>副教授</w:t>
            </w:r>
            <w:r w:rsidRPr="004D5CCF">
              <w:rPr>
                <w:rFonts w:eastAsia="仿宋_GB2312" w:hint="eastAsia"/>
                <w:bCs/>
                <w:sz w:val="24"/>
                <w:szCs w:val="24"/>
              </w:rPr>
              <w:t>，</w:t>
            </w:r>
            <w:r>
              <w:rPr>
                <w:rFonts w:eastAsia="仿宋_GB2312" w:hint="eastAsia"/>
                <w:bCs/>
                <w:sz w:val="24"/>
                <w:szCs w:val="24"/>
              </w:rPr>
              <w:t>之江实验室</w:t>
            </w:r>
            <w:r w:rsidRPr="004D5CCF">
              <w:rPr>
                <w:rFonts w:eastAsia="仿宋_GB2312" w:hint="eastAsia"/>
                <w:bCs/>
                <w:sz w:val="24"/>
                <w:szCs w:val="24"/>
              </w:rPr>
              <w:t>；</w:t>
            </w:r>
          </w:p>
          <w:p w14:paraId="3352F1A1" w14:textId="1ED4CDA1" w:rsidR="004D5CCF" w:rsidRPr="004D5CCF" w:rsidRDefault="004D5CCF">
            <w:pPr>
              <w:spacing w:line="440" w:lineRule="exact"/>
              <w:rPr>
                <w:rFonts w:eastAsia="仿宋_GB2312"/>
                <w:bCs/>
                <w:sz w:val="24"/>
                <w:szCs w:val="24"/>
              </w:rPr>
            </w:pPr>
            <w:r>
              <w:rPr>
                <w:rFonts w:eastAsia="仿宋_GB2312" w:hint="eastAsia"/>
                <w:bCs/>
                <w:sz w:val="24"/>
                <w:szCs w:val="24"/>
              </w:rPr>
              <w:t>尹坤</w:t>
            </w:r>
            <w:r w:rsidRPr="004D5CCF">
              <w:rPr>
                <w:rFonts w:eastAsia="仿宋_GB2312" w:hint="eastAsia"/>
                <w:bCs/>
                <w:sz w:val="24"/>
                <w:szCs w:val="24"/>
              </w:rPr>
              <w:t>，排名</w:t>
            </w:r>
            <w:r w:rsidRPr="004D5CCF">
              <w:rPr>
                <w:rFonts w:eastAsia="仿宋_GB2312"/>
                <w:bCs/>
                <w:sz w:val="24"/>
                <w:szCs w:val="24"/>
              </w:rPr>
              <w:t>2</w:t>
            </w:r>
            <w:r w:rsidRPr="004D5CCF">
              <w:rPr>
                <w:rFonts w:eastAsia="仿宋_GB2312" w:hint="eastAsia"/>
                <w:bCs/>
                <w:sz w:val="24"/>
                <w:szCs w:val="24"/>
              </w:rPr>
              <w:t>，</w:t>
            </w:r>
            <w:r>
              <w:rPr>
                <w:rFonts w:eastAsia="仿宋_GB2312" w:hint="eastAsia"/>
                <w:bCs/>
                <w:sz w:val="24"/>
                <w:szCs w:val="24"/>
              </w:rPr>
              <w:t>高级工程师</w:t>
            </w:r>
            <w:r w:rsidRPr="004D5CCF">
              <w:rPr>
                <w:rFonts w:eastAsia="仿宋_GB2312" w:hint="eastAsia"/>
                <w:bCs/>
                <w:sz w:val="24"/>
                <w:szCs w:val="24"/>
              </w:rPr>
              <w:t>，</w:t>
            </w:r>
            <w:r>
              <w:rPr>
                <w:rFonts w:eastAsia="仿宋_GB2312" w:hint="eastAsia"/>
                <w:bCs/>
                <w:sz w:val="24"/>
                <w:szCs w:val="24"/>
              </w:rPr>
              <w:t>之江实验室</w:t>
            </w:r>
            <w:r w:rsidRPr="004D5CCF">
              <w:rPr>
                <w:rFonts w:eastAsia="仿宋_GB2312" w:hint="eastAsia"/>
                <w:bCs/>
                <w:sz w:val="24"/>
                <w:szCs w:val="24"/>
              </w:rPr>
              <w:t>；</w:t>
            </w:r>
          </w:p>
          <w:p w14:paraId="3911AFB4" w14:textId="2608E7EA" w:rsidR="004D5CCF" w:rsidRDefault="004D5CCF">
            <w:pPr>
              <w:spacing w:line="440" w:lineRule="exact"/>
              <w:rPr>
                <w:rFonts w:eastAsia="仿宋_GB2312"/>
                <w:sz w:val="24"/>
                <w:szCs w:val="24"/>
              </w:rPr>
            </w:pPr>
            <w:r>
              <w:rPr>
                <w:rFonts w:eastAsia="仿宋_GB2312" w:hint="eastAsia"/>
                <w:sz w:val="24"/>
                <w:szCs w:val="24"/>
              </w:rPr>
              <w:t>吉晨，</w:t>
            </w:r>
            <w:r w:rsidRPr="004D5CCF">
              <w:rPr>
                <w:rFonts w:eastAsia="仿宋_GB2312" w:hint="eastAsia"/>
                <w:bCs/>
                <w:sz w:val="24"/>
                <w:szCs w:val="24"/>
              </w:rPr>
              <w:t>排名</w:t>
            </w:r>
            <w:r>
              <w:rPr>
                <w:rFonts w:eastAsia="仿宋_GB2312" w:hint="eastAsia"/>
                <w:bCs/>
                <w:sz w:val="24"/>
                <w:szCs w:val="24"/>
              </w:rPr>
              <w:t>3</w:t>
            </w:r>
            <w:r>
              <w:rPr>
                <w:rFonts w:eastAsia="仿宋_GB2312" w:hint="eastAsia"/>
                <w:bCs/>
                <w:sz w:val="24"/>
                <w:szCs w:val="24"/>
              </w:rPr>
              <w:t>，教授，浙江大学</w:t>
            </w:r>
          </w:p>
          <w:p w14:paraId="4D73B3F2" w14:textId="123C8C42" w:rsidR="004D5CCF" w:rsidRDefault="004D5CCF">
            <w:pPr>
              <w:spacing w:line="440" w:lineRule="exact"/>
              <w:rPr>
                <w:rFonts w:eastAsia="仿宋_GB2312"/>
                <w:sz w:val="24"/>
                <w:szCs w:val="24"/>
              </w:rPr>
            </w:pPr>
            <w:r>
              <w:rPr>
                <w:rFonts w:eastAsia="仿宋_GB2312" w:hint="eastAsia"/>
                <w:sz w:val="24"/>
                <w:szCs w:val="24"/>
              </w:rPr>
              <w:t>杨建义，</w:t>
            </w:r>
            <w:r w:rsidRPr="004D5CCF">
              <w:rPr>
                <w:rFonts w:eastAsia="仿宋_GB2312" w:hint="eastAsia"/>
                <w:bCs/>
                <w:sz w:val="24"/>
                <w:szCs w:val="24"/>
              </w:rPr>
              <w:t>排名</w:t>
            </w:r>
            <w:r>
              <w:rPr>
                <w:rFonts w:eastAsia="仿宋_GB2312" w:hint="eastAsia"/>
                <w:bCs/>
                <w:sz w:val="24"/>
                <w:szCs w:val="24"/>
              </w:rPr>
              <w:t>4</w:t>
            </w:r>
            <w:r>
              <w:rPr>
                <w:rFonts w:eastAsia="仿宋_GB2312" w:hint="eastAsia"/>
                <w:bCs/>
                <w:sz w:val="24"/>
                <w:szCs w:val="24"/>
              </w:rPr>
              <w:t>，教授，浙江大学</w:t>
            </w:r>
          </w:p>
          <w:p w14:paraId="5F2E13E7" w14:textId="43ACC084" w:rsidR="004D5CCF" w:rsidRDefault="004D5CCF">
            <w:pPr>
              <w:spacing w:line="440" w:lineRule="exact"/>
              <w:rPr>
                <w:rFonts w:eastAsia="仿宋_GB2312"/>
                <w:sz w:val="24"/>
                <w:szCs w:val="24"/>
              </w:rPr>
            </w:pPr>
            <w:r>
              <w:rPr>
                <w:rFonts w:eastAsia="仿宋_GB2312" w:hint="eastAsia"/>
                <w:sz w:val="24"/>
                <w:szCs w:val="24"/>
              </w:rPr>
              <w:t>郑波，</w:t>
            </w:r>
            <w:r w:rsidRPr="004D5CCF">
              <w:rPr>
                <w:rFonts w:eastAsia="仿宋_GB2312" w:hint="eastAsia"/>
                <w:bCs/>
                <w:sz w:val="24"/>
                <w:szCs w:val="24"/>
              </w:rPr>
              <w:t>排名</w:t>
            </w:r>
            <w:r>
              <w:rPr>
                <w:rFonts w:eastAsia="仿宋_GB2312" w:hint="eastAsia"/>
                <w:bCs/>
                <w:sz w:val="24"/>
                <w:szCs w:val="24"/>
              </w:rPr>
              <w:t>5</w:t>
            </w:r>
            <w:r>
              <w:rPr>
                <w:rFonts w:eastAsia="仿宋_GB2312" w:hint="eastAsia"/>
                <w:bCs/>
                <w:sz w:val="24"/>
                <w:szCs w:val="24"/>
              </w:rPr>
              <w:t>，无职称</w:t>
            </w:r>
            <w:r>
              <w:rPr>
                <w:rFonts w:eastAsia="仿宋_GB2312"/>
                <w:sz w:val="24"/>
                <w:szCs w:val="24"/>
              </w:rPr>
              <w:t>，</w:t>
            </w:r>
            <w:proofErr w:type="gramStart"/>
            <w:r>
              <w:rPr>
                <w:rFonts w:eastAsia="仿宋_GB2312"/>
                <w:sz w:val="24"/>
                <w:szCs w:val="24"/>
              </w:rPr>
              <w:t>深圳市迅特通信</w:t>
            </w:r>
            <w:proofErr w:type="gramEnd"/>
            <w:r>
              <w:rPr>
                <w:rFonts w:eastAsia="仿宋_GB2312"/>
                <w:sz w:val="24"/>
                <w:szCs w:val="24"/>
              </w:rPr>
              <w:t>技术股份有限公司</w:t>
            </w:r>
          </w:p>
          <w:p w14:paraId="1B9BB570" w14:textId="33F05EC8" w:rsidR="004D5CCF" w:rsidRDefault="004D5CCF">
            <w:pPr>
              <w:spacing w:line="440" w:lineRule="exact"/>
              <w:rPr>
                <w:rFonts w:eastAsia="仿宋_GB2312"/>
                <w:sz w:val="24"/>
                <w:szCs w:val="24"/>
              </w:rPr>
            </w:pPr>
            <w:r>
              <w:rPr>
                <w:rFonts w:eastAsia="仿宋_GB2312" w:hint="eastAsia"/>
                <w:sz w:val="24"/>
                <w:szCs w:val="24"/>
              </w:rPr>
              <w:t>张强，</w:t>
            </w:r>
            <w:r w:rsidRPr="004D5CCF">
              <w:rPr>
                <w:rFonts w:eastAsia="仿宋_GB2312" w:hint="eastAsia"/>
                <w:bCs/>
                <w:sz w:val="24"/>
                <w:szCs w:val="24"/>
              </w:rPr>
              <w:t>排名</w:t>
            </w:r>
            <w:r>
              <w:rPr>
                <w:rFonts w:eastAsia="仿宋_GB2312" w:hint="eastAsia"/>
                <w:bCs/>
                <w:sz w:val="24"/>
                <w:szCs w:val="24"/>
              </w:rPr>
              <w:t>6</w:t>
            </w:r>
            <w:r>
              <w:rPr>
                <w:rFonts w:eastAsia="仿宋_GB2312" w:hint="eastAsia"/>
                <w:bCs/>
                <w:sz w:val="24"/>
                <w:szCs w:val="24"/>
              </w:rPr>
              <w:t>，助理研究员，之江实验室</w:t>
            </w:r>
            <w:r w:rsidRPr="004D5CCF">
              <w:rPr>
                <w:rFonts w:eastAsia="仿宋_GB2312" w:hint="eastAsia"/>
                <w:bCs/>
                <w:sz w:val="24"/>
                <w:szCs w:val="24"/>
              </w:rPr>
              <w:t>；</w:t>
            </w:r>
          </w:p>
          <w:p w14:paraId="020206B6" w14:textId="1F14AA7D" w:rsidR="004D5CCF" w:rsidRDefault="004D5CCF">
            <w:pPr>
              <w:spacing w:line="440" w:lineRule="exact"/>
              <w:rPr>
                <w:rFonts w:eastAsia="仿宋_GB2312"/>
                <w:sz w:val="24"/>
                <w:szCs w:val="24"/>
              </w:rPr>
            </w:pPr>
            <w:r>
              <w:rPr>
                <w:rFonts w:eastAsia="仿宋_GB2312" w:hint="eastAsia"/>
                <w:sz w:val="24"/>
                <w:szCs w:val="24"/>
              </w:rPr>
              <w:t>郭清水，</w:t>
            </w:r>
            <w:r w:rsidRPr="004D5CCF">
              <w:rPr>
                <w:rFonts w:eastAsia="仿宋_GB2312" w:hint="eastAsia"/>
                <w:bCs/>
                <w:sz w:val="24"/>
                <w:szCs w:val="24"/>
              </w:rPr>
              <w:t>排名</w:t>
            </w:r>
            <w:r>
              <w:rPr>
                <w:rFonts w:eastAsia="仿宋_GB2312" w:hint="eastAsia"/>
                <w:bCs/>
                <w:sz w:val="24"/>
                <w:szCs w:val="24"/>
              </w:rPr>
              <w:t>7</w:t>
            </w:r>
            <w:r w:rsidRPr="004D5CCF">
              <w:rPr>
                <w:rFonts w:eastAsia="仿宋_GB2312" w:hint="eastAsia"/>
                <w:bCs/>
                <w:sz w:val="24"/>
                <w:szCs w:val="24"/>
              </w:rPr>
              <w:t>，</w:t>
            </w:r>
            <w:r>
              <w:rPr>
                <w:rFonts w:eastAsia="仿宋_GB2312" w:hint="eastAsia"/>
                <w:bCs/>
                <w:sz w:val="24"/>
                <w:szCs w:val="24"/>
              </w:rPr>
              <w:t>高级工程师，之江实验室</w:t>
            </w:r>
            <w:r w:rsidRPr="004D5CCF">
              <w:rPr>
                <w:rFonts w:eastAsia="仿宋_GB2312" w:hint="eastAsia"/>
                <w:bCs/>
                <w:sz w:val="24"/>
                <w:szCs w:val="24"/>
              </w:rPr>
              <w:t>；</w:t>
            </w:r>
          </w:p>
          <w:p w14:paraId="71875C34" w14:textId="76DD3C32" w:rsidR="004D5CCF" w:rsidRPr="004D5CCF" w:rsidRDefault="004D5CCF">
            <w:pPr>
              <w:spacing w:line="440" w:lineRule="exact"/>
              <w:rPr>
                <w:rFonts w:eastAsia="仿宋_GB2312"/>
                <w:b/>
                <w:sz w:val="24"/>
                <w:szCs w:val="24"/>
              </w:rPr>
            </w:pPr>
            <w:r>
              <w:rPr>
                <w:rFonts w:eastAsia="仿宋_GB2312" w:hint="eastAsia"/>
                <w:sz w:val="24"/>
                <w:szCs w:val="24"/>
              </w:rPr>
              <w:t>刘硕，</w:t>
            </w:r>
            <w:r w:rsidRPr="004D5CCF">
              <w:rPr>
                <w:rFonts w:eastAsia="仿宋_GB2312" w:hint="eastAsia"/>
                <w:bCs/>
                <w:sz w:val="24"/>
                <w:szCs w:val="24"/>
              </w:rPr>
              <w:t>排名</w:t>
            </w:r>
            <w:r>
              <w:rPr>
                <w:rFonts w:eastAsia="仿宋_GB2312" w:hint="eastAsia"/>
                <w:bCs/>
                <w:sz w:val="24"/>
                <w:szCs w:val="24"/>
              </w:rPr>
              <w:t>8</w:t>
            </w:r>
            <w:r>
              <w:rPr>
                <w:rFonts w:eastAsia="仿宋_GB2312" w:hint="eastAsia"/>
                <w:bCs/>
                <w:sz w:val="24"/>
                <w:szCs w:val="24"/>
              </w:rPr>
              <w:t>，无职称，之江实验室</w:t>
            </w:r>
            <w:r w:rsidRPr="004D5CCF">
              <w:rPr>
                <w:rFonts w:eastAsia="仿宋_GB2312" w:hint="eastAsia"/>
                <w:bCs/>
                <w:sz w:val="24"/>
                <w:szCs w:val="24"/>
              </w:rPr>
              <w:t>；</w:t>
            </w:r>
          </w:p>
          <w:p w14:paraId="3CB453BF" w14:textId="205B529C" w:rsidR="004D5CCF" w:rsidRDefault="004D5CCF">
            <w:pPr>
              <w:spacing w:line="440" w:lineRule="exact"/>
              <w:rPr>
                <w:rFonts w:eastAsia="仿宋_GB2312"/>
                <w:sz w:val="24"/>
                <w:szCs w:val="24"/>
              </w:rPr>
            </w:pPr>
            <w:r>
              <w:rPr>
                <w:rFonts w:eastAsia="仿宋_GB2312" w:hint="eastAsia"/>
                <w:sz w:val="24"/>
                <w:szCs w:val="24"/>
              </w:rPr>
              <w:t>王琳，</w:t>
            </w:r>
            <w:r w:rsidRPr="004D5CCF">
              <w:rPr>
                <w:rFonts w:eastAsia="仿宋_GB2312" w:hint="eastAsia"/>
                <w:bCs/>
                <w:sz w:val="24"/>
                <w:szCs w:val="24"/>
              </w:rPr>
              <w:t>排名</w:t>
            </w:r>
            <w:r>
              <w:rPr>
                <w:rFonts w:eastAsia="仿宋_GB2312" w:hint="eastAsia"/>
                <w:bCs/>
                <w:sz w:val="24"/>
                <w:szCs w:val="24"/>
              </w:rPr>
              <w:t>9</w:t>
            </w:r>
            <w:r>
              <w:rPr>
                <w:rFonts w:eastAsia="仿宋_GB2312" w:hint="eastAsia"/>
                <w:bCs/>
                <w:sz w:val="24"/>
                <w:szCs w:val="24"/>
              </w:rPr>
              <w:t>，助理研究员，之江实验室</w:t>
            </w:r>
            <w:r w:rsidRPr="004D5CCF">
              <w:rPr>
                <w:rFonts w:eastAsia="仿宋_GB2312" w:hint="eastAsia"/>
                <w:bCs/>
                <w:sz w:val="24"/>
                <w:szCs w:val="24"/>
              </w:rPr>
              <w:t>；</w:t>
            </w:r>
          </w:p>
          <w:p w14:paraId="587A286E" w14:textId="5562610B" w:rsidR="004D5CCF" w:rsidRDefault="004D5CCF">
            <w:pPr>
              <w:spacing w:line="440" w:lineRule="exact"/>
              <w:rPr>
                <w:rFonts w:eastAsia="仿宋_GB2312"/>
                <w:sz w:val="24"/>
                <w:szCs w:val="24"/>
              </w:rPr>
            </w:pPr>
            <w:r>
              <w:rPr>
                <w:rFonts w:eastAsia="仿宋_GB2312" w:hint="eastAsia"/>
                <w:sz w:val="24"/>
                <w:szCs w:val="24"/>
              </w:rPr>
              <w:t>魏志</w:t>
            </w:r>
            <w:proofErr w:type="gramStart"/>
            <w:r>
              <w:rPr>
                <w:rFonts w:eastAsia="仿宋_GB2312" w:hint="eastAsia"/>
                <w:sz w:val="24"/>
                <w:szCs w:val="24"/>
              </w:rPr>
              <w:t>坚</w:t>
            </w:r>
            <w:proofErr w:type="gramEnd"/>
            <w:r>
              <w:rPr>
                <w:rFonts w:eastAsia="仿宋_GB2312" w:hint="eastAsia"/>
                <w:sz w:val="24"/>
                <w:szCs w:val="24"/>
              </w:rPr>
              <w:t>，</w:t>
            </w:r>
            <w:r w:rsidRPr="004D5CCF">
              <w:rPr>
                <w:rFonts w:eastAsia="仿宋_GB2312" w:hint="eastAsia"/>
                <w:bCs/>
                <w:sz w:val="24"/>
                <w:szCs w:val="24"/>
              </w:rPr>
              <w:t>排名</w:t>
            </w:r>
            <w:r>
              <w:rPr>
                <w:rFonts w:eastAsia="仿宋_GB2312" w:hint="eastAsia"/>
                <w:bCs/>
                <w:sz w:val="24"/>
                <w:szCs w:val="24"/>
              </w:rPr>
              <w:t>1</w:t>
            </w:r>
            <w:r>
              <w:rPr>
                <w:rFonts w:eastAsia="仿宋_GB2312"/>
                <w:bCs/>
                <w:sz w:val="24"/>
                <w:szCs w:val="24"/>
              </w:rPr>
              <w:t>0</w:t>
            </w:r>
            <w:r>
              <w:rPr>
                <w:rFonts w:eastAsia="仿宋_GB2312" w:hint="eastAsia"/>
                <w:bCs/>
                <w:sz w:val="24"/>
                <w:szCs w:val="24"/>
              </w:rPr>
              <w:t>，无职称</w:t>
            </w:r>
            <w:r>
              <w:rPr>
                <w:rFonts w:eastAsia="仿宋_GB2312"/>
                <w:sz w:val="24"/>
                <w:szCs w:val="24"/>
              </w:rPr>
              <w:t>，</w:t>
            </w:r>
            <w:proofErr w:type="gramStart"/>
            <w:r>
              <w:rPr>
                <w:rFonts w:eastAsia="仿宋_GB2312"/>
                <w:sz w:val="24"/>
                <w:szCs w:val="24"/>
              </w:rPr>
              <w:t>深圳市迅特通</w:t>
            </w:r>
            <w:proofErr w:type="gramEnd"/>
            <w:r>
              <w:rPr>
                <w:rFonts w:eastAsia="仿宋_GB2312"/>
                <w:sz w:val="24"/>
                <w:szCs w:val="24"/>
              </w:rPr>
              <w:t>信技术股份有限公司</w:t>
            </w:r>
          </w:p>
          <w:p w14:paraId="3C450339" w14:textId="37DD74CD" w:rsidR="004D5CCF" w:rsidRDefault="004D5CCF">
            <w:pPr>
              <w:spacing w:line="440" w:lineRule="exact"/>
              <w:rPr>
                <w:rFonts w:eastAsia="仿宋_GB2312"/>
                <w:sz w:val="24"/>
                <w:szCs w:val="24"/>
              </w:rPr>
            </w:pPr>
            <w:r>
              <w:rPr>
                <w:rFonts w:eastAsia="仿宋_GB2312" w:hint="eastAsia"/>
                <w:sz w:val="24"/>
                <w:szCs w:val="24"/>
              </w:rPr>
              <w:t>马蔚，</w:t>
            </w:r>
            <w:r w:rsidRPr="004D5CCF">
              <w:rPr>
                <w:rFonts w:eastAsia="仿宋_GB2312" w:hint="eastAsia"/>
                <w:bCs/>
                <w:sz w:val="24"/>
                <w:szCs w:val="24"/>
              </w:rPr>
              <w:t>排名</w:t>
            </w:r>
            <w:r>
              <w:rPr>
                <w:rFonts w:eastAsia="仿宋_GB2312" w:hint="eastAsia"/>
                <w:bCs/>
                <w:sz w:val="24"/>
                <w:szCs w:val="24"/>
              </w:rPr>
              <w:t>1</w:t>
            </w:r>
            <w:r>
              <w:rPr>
                <w:rFonts w:eastAsia="仿宋_GB2312"/>
                <w:bCs/>
                <w:sz w:val="24"/>
                <w:szCs w:val="24"/>
              </w:rPr>
              <w:t>1</w:t>
            </w:r>
            <w:r>
              <w:rPr>
                <w:rFonts w:eastAsia="仿宋_GB2312" w:hint="eastAsia"/>
                <w:bCs/>
                <w:sz w:val="24"/>
                <w:szCs w:val="24"/>
              </w:rPr>
              <w:t>，研究员，浙江大学</w:t>
            </w:r>
          </w:p>
          <w:p w14:paraId="204B055D" w14:textId="6A7CFBAB" w:rsidR="004D5CCF" w:rsidRDefault="004D5CCF">
            <w:pPr>
              <w:spacing w:line="440" w:lineRule="exact"/>
              <w:rPr>
                <w:rFonts w:eastAsia="仿宋_GB2312"/>
                <w:sz w:val="24"/>
                <w:szCs w:val="24"/>
              </w:rPr>
            </w:pPr>
            <w:r>
              <w:rPr>
                <w:rFonts w:eastAsia="仿宋_GB2312" w:hint="eastAsia"/>
                <w:sz w:val="24"/>
                <w:szCs w:val="24"/>
              </w:rPr>
              <w:t>刘冠东，</w:t>
            </w:r>
            <w:r w:rsidRPr="004D5CCF">
              <w:rPr>
                <w:rFonts w:eastAsia="仿宋_GB2312" w:hint="eastAsia"/>
                <w:bCs/>
                <w:sz w:val="24"/>
                <w:szCs w:val="24"/>
              </w:rPr>
              <w:t>排名</w:t>
            </w:r>
            <w:r>
              <w:rPr>
                <w:rFonts w:eastAsia="仿宋_GB2312" w:hint="eastAsia"/>
                <w:bCs/>
                <w:sz w:val="24"/>
                <w:szCs w:val="24"/>
              </w:rPr>
              <w:t>1</w:t>
            </w:r>
            <w:r>
              <w:rPr>
                <w:rFonts w:eastAsia="仿宋_GB2312"/>
                <w:bCs/>
                <w:sz w:val="24"/>
                <w:szCs w:val="24"/>
              </w:rPr>
              <w:t>2</w:t>
            </w:r>
            <w:r>
              <w:rPr>
                <w:rFonts w:eastAsia="仿宋_GB2312" w:hint="eastAsia"/>
                <w:bCs/>
                <w:sz w:val="24"/>
                <w:szCs w:val="24"/>
              </w:rPr>
              <w:t>，无职称，之江实验室</w:t>
            </w:r>
            <w:r w:rsidRPr="004D5CCF">
              <w:rPr>
                <w:rFonts w:eastAsia="仿宋_GB2312" w:hint="eastAsia"/>
                <w:bCs/>
                <w:sz w:val="24"/>
                <w:szCs w:val="24"/>
              </w:rPr>
              <w:t>；</w:t>
            </w:r>
          </w:p>
          <w:p w14:paraId="4A0CC612" w14:textId="57CFB685" w:rsidR="004D5CCF" w:rsidRPr="004D5CCF" w:rsidRDefault="004D5CCF">
            <w:pPr>
              <w:spacing w:line="440" w:lineRule="exact"/>
              <w:rPr>
                <w:rFonts w:eastAsia="仿宋_GB2312"/>
                <w:bCs/>
                <w:sz w:val="24"/>
                <w:szCs w:val="24"/>
              </w:rPr>
            </w:pPr>
            <w:r>
              <w:rPr>
                <w:rFonts w:eastAsia="仿宋_GB2312" w:hint="eastAsia"/>
                <w:sz w:val="24"/>
                <w:szCs w:val="24"/>
              </w:rPr>
              <w:t>应小俊，</w:t>
            </w:r>
            <w:r w:rsidRPr="004D5CCF">
              <w:rPr>
                <w:rFonts w:eastAsia="仿宋_GB2312" w:hint="eastAsia"/>
                <w:bCs/>
                <w:sz w:val="24"/>
                <w:szCs w:val="24"/>
              </w:rPr>
              <w:t>排名</w:t>
            </w:r>
            <w:r>
              <w:rPr>
                <w:rFonts w:eastAsia="仿宋_GB2312" w:hint="eastAsia"/>
                <w:bCs/>
                <w:sz w:val="24"/>
                <w:szCs w:val="24"/>
              </w:rPr>
              <w:t>1</w:t>
            </w:r>
            <w:r>
              <w:rPr>
                <w:rFonts w:eastAsia="仿宋_GB2312"/>
                <w:bCs/>
                <w:sz w:val="24"/>
                <w:szCs w:val="24"/>
              </w:rPr>
              <w:t>3</w:t>
            </w:r>
            <w:r w:rsidRPr="004D5CCF">
              <w:rPr>
                <w:rFonts w:eastAsia="仿宋_GB2312" w:hint="eastAsia"/>
                <w:bCs/>
                <w:sz w:val="24"/>
                <w:szCs w:val="24"/>
              </w:rPr>
              <w:t>，</w:t>
            </w:r>
            <w:r>
              <w:rPr>
                <w:rFonts w:eastAsia="仿宋_GB2312" w:hint="eastAsia"/>
                <w:bCs/>
                <w:sz w:val="24"/>
                <w:szCs w:val="24"/>
              </w:rPr>
              <w:t>高级工程师，之江实验室</w:t>
            </w:r>
            <w:r w:rsidRPr="004D5CCF">
              <w:rPr>
                <w:rFonts w:eastAsia="仿宋_GB2312" w:hint="eastAsia"/>
                <w:bCs/>
                <w:sz w:val="24"/>
                <w:szCs w:val="24"/>
              </w:rPr>
              <w:t>；</w:t>
            </w:r>
          </w:p>
        </w:tc>
      </w:tr>
      <w:tr w:rsidR="004D5CCF" w:rsidRPr="004D5CCF" w14:paraId="6B5691B6" w14:textId="77777777" w:rsidTr="00035C10">
        <w:trPr>
          <w:trHeight w:val="1986"/>
        </w:trPr>
        <w:tc>
          <w:tcPr>
            <w:tcW w:w="2269" w:type="dxa"/>
            <w:tcBorders>
              <w:top w:val="single" w:sz="4" w:space="0" w:color="000000"/>
              <w:left w:val="single" w:sz="4" w:space="0" w:color="000000"/>
              <w:bottom w:val="single" w:sz="4" w:space="0" w:color="000000"/>
              <w:right w:val="single" w:sz="4" w:space="0" w:color="auto"/>
            </w:tcBorders>
            <w:vAlign w:val="center"/>
            <w:hideMark/>
          </w:tcPr>
          <w:p w14:paraId="08DBC2A4" w14:textId="77777777" w:rsidR="004D5CCF" w:rsidRPr="004D5CCF" w:rsidRDefault="004D5CCF">
            <w:pPr>
              <w:spacing w:line="440" w:lineRule="exact"/>
              <w:jc w:val="center"/>
              <w:rPr>
                <w:rFonts w:eastAsia="仿宋"/>
                <w:bCs/>
                <w:sz w:val="24"/>
                <w:szCs w:val="24"/>
              </w:rPr>
            </w:pPr>
            <w:r w:rsidRPr="004D5CCF">
              <w:rPr>
                <w:rFonts w:eastAsia="仿宋" w:hint="eastAsia"/>
                <w:bCs/>
                <w:sz w:val="28"/>
                <w:szCs w:val="24"/>
              </w:rPr>
              <w:t>主要完成单位</w:t>
            </w:r>
          </w:p>
        </w:tc>
        <w:tc>
          <w:tcPr>
            <w:tcW w:w="6236" w:type="dxa"/>
            <w:tcBorders>
              <w:top w:val="single" w:sz="4" w:space="0" w:color="000000"/>
              <w:left w:val="single" w:sz="4" w:space="0" w:color="auto"/>
              <w:bottom w:val="single" w:sz="4" w:space="0" w:color="000000"/>
              <w:right w:val="single" w:sz="4" w:space="0" w:color="000000"/>
            </w:tcBorders>
            <w:vAlign w:val="center"/>
            <w:hideMark/>
          </w:tcPr>
          <w:p w14:paraId="71C6C266" w14:textId="583CF4DF" w:rsidR="004D5CCF" w:rsidRPr="004D5CCF" w:rsidRDefault="004D5CCF">
            <w:pPr>
              <w:spacing w:line="440" w:lineRule="exact"/>
              <w:jc w:val="left"/>
              <w:rPr>
                <w:rFonts w:eastAsia="仿宋_GB2312"/>
                <w:bCs/>
                <w:sz w:val="24"/>
                <w:szCs w:val="24"/>
              </w:rPr>
            </w:pPr>
            <w:r w:rsidRPr="004D5CCF">
              <w:rPr>
                <w:rFonts w:eastAsia="仿宋_GB2312"/>
                <w:bCs/>
                <w:sz w:val="24"/>
                <w:szCs w:val="24"/>
              </w:rPr>
              <w:t>1.</w:t>
            </w:r>
            <w:r>
              <w:rPr>
                <w:rFonts w:eastAsia="仿宋_GB2312"/>
                <w:sz w:val="24"/>
                <w:szCs w:val="24"/>
              </w:rPr>
              <w:t xml:space="preserve"> </w:t>
            </w:r>
            <w:r>
              <w:rPr>
                <w:rFonts w:eastAsia="仿宋_GB2312"/>
                <w:sz w:val="24"/>
                <w:szCs w:val="24"/>
              </w:rPr>
              <w:t>之江实验室</w:t>
            </w:r>
          </w:p>
          <w:p w14:paraId="711CC56D" w14:textId="6A579E09" w:rsidR="004D5CCF" w:rsidRPr="004D5CCF" w:rsidRDefault="004D5CCF">
            <w:pPr>
              <w:spacing w:line="440" w:lineRule="exact"/>
              <w:jc w:val="left"/>
              <w:rPr>
                <w:rFonts w:eastAsia="仿宋_GB2312"/>
                <w:bCs/>
                <w:sz w:val="24"/>
                <w:szCs w:val="24"/>
              </w:rPr>
            </w:pPr>
            <w:r w:rsidRPr="004D5CCF">
              <w:rPr>
                <w:rFonts w:eastAsia="仿宋_GB2312"/>
                <w:bCs/>
                <w:sz w:val="24"/>
                <w:szCs w:val="24"/>
              </w:rPr>
              <w:t>2.</w:t>
            </w:r>
            <w:r>
              <w:rPr>
                <w:rFonts w:eastAsia="仿宋_GB2312"/>
                <w:sz w:val="24"/>
                <w:szCs w:val="24"/>
              </w:rPr>
              <w:t xml:space="preserve"> </w:t>
            </w:r>
            <w:r>
              <w:rPr>
                <w:rFonts w:eastAsia="仿宋_GB2312"/>
                <w:sz w:val="24"/>
                <w:szCs w:val="24"/>
              </w:rPr>
              <w:t>浙江大学</w:t>
            </w:r>
          </w:p>
          <w:p w14:paraId="57C99499" w14:textId="44FB1DCE" w:rsidR="004D5CCF" w:rsidRPr="004D5CCF" w:rsidRDefault="004D5CCF">
            <w:pPr>
              <w:spacing w:line="440" w:lineRule="exact"/>
              <w:jc w:val="left"/>
              <w:rPr>
                <w:rFonts w:eastAsia="仿宋"/>
                <w:bCs/>
                <w:sz w:val="24"/>
                <w:szCs w:val="24"/>
              </w:rPr>
            </w:pPr>
            <w:r w:rsidRPr="004D5CCF">
              <w:rPr>
                <w:rFonts w:eastAsia="仿宋_GB2312"/>
                <w:bCs/>
                <w:sz w:val="24"/>
                <w:szCs w:val="24"/>
              </w:rPr>
              <w:t>3.</w:t>
            </w:r>
            <w:r>
              <w:rPr>
                <w:rFonts w:eastAsia="仿宋_GB2312"/>
                <w:sz w:val="24"/>
                <w:szCs w:val="24"/>
              </w:rPr>
              <w:t xml:space="preserve"> </w:t>
            </w:r>
            <w:proofErr w:type="gramStart"/>
            <w:r>
              <w:rPr>
                <w:rFonts w:eastAsia="仿宋_GB2312"/>
                <w:sz w:val="24"/>
                <w:szCs w:val="24"/>
              </w:rPr>
              <w:t>深圳市迅特通信</w:t>
            </w:r>
            <w:proofErr w:type="gramEnd"/>
            <w:r>
              <w:rPr>
                <w:rFonts w:eastAsia="仿宋_GB2312"/>
                <w:sz w:val="24"/>
                <w:szCs w:val="24"/>
              </w:rPr>
              <w:t>技术股份有限公司</w:t>
            </w:r>
          </w:p>
        </w:tc>
      </w:tr>
      <w:tr w:rsidR="00035C10" w:rsidRPr="004D5CCF" w14:paraId="1ADE6590" w14:textId="77777777" w:rsidTr="00035C10">
        <w:trPr>
          <w:trHeight w:val="692"/>
        </w:trPr>
        <w:tc>
          <w:tcPr>
            <w:tcW w:w="2269" w:type="dxa"/>
            <w:tcBorders>
              <w:top w:val="single" w:sz="4" w:space="0" w:color="000000"/>
              <w:left w:val="single" w:sz="4" w:space="0" w:color="000000"/>
              <w:bottom w:val="single" w:sz="4" w:space="0" w:color="000000"/>
              <w:right w:val="single" w:sz="4" w:space="0" w:color="000000"/>
            </w:tcBorders>
            <w:vAlign w:val="center"/>
            <w:hideMark/>
          </w:tcPr>
          <w:p w14:paraId="7320F50A" w14:textId="77777777" w:rsidR="00035C10" w:rsidRPr="004D5CCF" w:rsidRDefault="00035C10" w:rsidP="00035C10">
            <w:pPr>
              <w:jc w:val="center"/>
              <w:rPr>
                <w:rStyle w:val="title1"/>
                <w:rFonts w:eastAsia="仿宋_GB2312"/>
                <w:b w:val="0"/>
                <w:color w:val="auto"/>
                <w:sz w:val="28"/>
                <w:szCs w:val="28"/>
              </w:rPr>
            </w:pPr>
            <w:r w:rsidRPr="004D5CCF">
              <w:rPr>
                <w:rStyle w:val="title1"/>
                <w:rFonts w:eastAsia="仿宋_GB2312" w:hint="eastAsia"/>
                <w:color w:val="auto"/>
                <w:sz w:val="28"/>
                <w:szCs w:val="28"/>
              </w:rPr>
              <w:t>提名单位</w:t>
            </w:r>
          </w:p>
        </w:tc>
        <w:tc>
          <w:tcPr>
            <w:tcW w:w="6236" w:type="dxa"/>
            <w:tcBorders>
              <w:top w:val="single" w:sz="4" w:space="0" w:color="000000"/>
              <w:left w:val="single" w:sz="4" w:space="0" w:color="000000"/>
              <w:bottom w:val="single" w:sz="4" w:space="0" w:color="000000"/>
              <w:right w:val="single" w:sz="4" w:space="0" w:color="000000"/>
            </w:tcBorders>
            <w:vAlign w:val="center"/>
          </w:tcPr>
          <w:p w14:paraId="52657FA3" w14:textId="20FBC350" w:rsidR="00035C10" w:rsidRPr="004D5CCF" w:rsidRDefault="00035C10" w:rsidP="00035C10">
            <w:pPr>
              <w:jc w:val="center"/>
              <w:rPr>
                <w:rStyle w:val="title1"/>
                <w:b w:val="0"/>
                <w:color w:val="auto"/>
              </w:rPr>
            </w:pPr>
            <w:r>
              <w:rPr>
                <w:rFonts w:eastAsia="仿宋_GB2312" w:hint="eastAsia"/>
                <w:sz w:val="24"/>
                <w:szCs w:val="24"/>
              </w:rPr>
              <w:t>之江实验室</w:t>
            </w:r>
          </w:p>
        </w:tc>
      </w:tr>
      <w:tr w:rsidR="00035C10" w:rsidRPr="004D5CCF" w14:paraId="6B0771B5" w14:textId="77777777" w:rsidTr="00035C10">
        <w:trPr>
          <w:trHeight w:val="3683"/>
        </w:trPr>
        <w:tc>
          <w:tcPr>
            <w:tcW w:w="2269" w:type="dxa"/>
            <w:tcBorders>
              <w:top w:val="single" w:sz="4" w:space="0" w:color="000000"/>
              <w:left w:val="single" w:sz="4" w:space="0" w:color="000000"/>
              <w:bottom w:val="single" w:sz="4" w:space="0" w:color="000000"/>
              <w:right w:val="single" w:sz="4" w:space="0" w:color="000000"/>
            </w:tcBorders>
            <w:vAlign w:val="center"/>
            <w:hideMark/>
          </w:tcPr>
          <w:p w14:paraId="60EAF484" w14:textId="77777777" w:rsidR="00035C10" w:rsidRPr="004D5CCF" w:rsidRDefault="00035C10" w:rsidP="00035C10">
            <w:pPr>
              <w:jc w:val="center"/>
              <w:rPr>
                <w:rStyle w:val="title1"/>
                <w:rFonts w:eastAsia="仿宋_GB2312"/>
                <w:b w:val="0"/>
                <w:color w:val="auto"/>
                <w:sz w:val="28"/>
                <w:szCs w:val="28"/>
              </w:rPr>
            </w:pPr>
            <w:r w:rsidRPr="004D5CCF">
              <w:rPr>
                <w:rStyle w:val="title1"/>
                <w:rFonts w:eastAsia="仿宋_GB2312" w:hint="eastAsia"/>
                <w:color w:val="auto"/>
                <w:sz w:val="28"/>
                <w:szCs w:val="28"/>
              </w:rPr>
              <w:lastRenderedPageBreak/>
              <w:t>提名意见</w:t>
            </w:r>
          </w:p>
        </w:tc>
        <w:tc>
          <w:tcPr>
            <w:tcW w:w="6236" w:type="dxa"/>
            <w:tcBorders>
              <w:top w:val="single" w:sz="4" w:space="0" w:color="000000"/>
              <w:left w:val="single" w:sz="4" w:space="0" w:color="000000"/>
              <w:bottom w:val="single" w:sz="4" w:space="0" w:color="000000"/>
              <w:right w:val="single" w:sz="4" w:space="0" w:color="000000"/>
            </w:tcBorders>
            <w:vAlign w:val="center"/>
          </w:tcPr>
          <w:p w14:paraId="6C5DDE91" w14:textId="77777777" w:rsidR="00035C10" w:rsidRPr="00035C10" w:rsidRDefault="00035C10" w:rsidP="00035C10">
            <w:pPr>
              <w:ind w:firstLineChars="200" w:firstLine="480"/>
              <w:jc w:val="left"/>
              <w:rPr>
                <w:rFonts w:eastAsia="仿宋_GB2312"/>
                <w:sz w:val="24"/>
                <w:szCs w:val="21"/>
              </w:rPr>
            </w:pPr>
            <w:proofErr w:type="spellStart"/>
            <w:r w:rsidRPr="00035C10">
              <w:rPr>
                <w:rFonts w:eastAsia="仿宋_GB2312" w:hint="eastAsia"/>
                <w:sz w:val="24"/>
                <w:szCs w:val="21"/>
              </w:rPr>
              <w:t>ChatGPT</w:t>
            </w:r>
            <w:proofErr w:type="spellEnd"/>
            <w:r w:rsidRPr="00035C10">
              <w:rPr>
                <w:rFonts w:eastAsia="仿宋_GB2312" w:hint="eastAsia"/>
                <w:sz w:val="24"/>
                <w:szCs w:val="21"/>
              </w:rPr>
              <w:t>等人工智能技术的不断发展，对社会的信息基础设施提出了极高的要求。国家在</w:t>
            </w:r>
            <w:r w:rsidRPr="00035C10">
              <w:rPr>
                <w:rFonts w:eastAsia="仿宋_GB2312" w:hint="eastAsia"/>
                <w:sz w:val="24"/>
                <w:szCs w:val="21"/>
              </w:rPr>
              <w:t>2022</w:t>
            </w:r>
            <w:r w:rsidRPr="00035C10">
              <w:rPr>
                <w:rFonts w:eastAsia="仿宋_GB2312" w:hint="eastAsia"/>
                <w:sz w:val="24"/>
                <w:szCs w:val="21"/>
              </w:rPr>
              <w:t>年启动了“东数西算”工程，构建全国一体化大数据</w:t>
            </w:r>
            <w:proofErr w:type="gramStart"/>
            <w:r w:rsidRPr="00035C10">
              <w:rPr>
                <w:rFonts w:eastAsia="仿宋_GB2312" w:hint="eastAsia"/>
                <w:sz w:val="24"/>
                <w:szCs w:val="21"/>
              </w:rPr>
              <w:t>算力网络</w:t>
            </w:r>
            <w:proofErr w:type="gramEnd"/>
            <w:r w:rsidRPr="00035C10">
              <w:rPr>
                <w:rFonts w:eastAsia="仿宋_GB2312" w:hint="eastAsia"/>
                <w:sz w:val="24"/>
                <w:szCs w:val="21"/>
              </w:rPr>
              <w:t>体系，其中的核心即超大规模数据中心。制约未来超大规模数据中心的核心难题是“储存墙”和“功耗墙”。本项目致力于解决这两个难题，开发支撑</w:t>
            </w:r>
            <w:bookmarkStart w:id="0" w:name="_Hlk128673596"/>
            <w:r w:rsidRPr="00035C10">
              <w:rPr>
                <w:rFonts w:eastAsia="仿宋_GB2312" w:hint="eastAsia"/>
                <w:sz w:val="24"/>
                <w:szCs w:val="21"/>
              </w:rPr>
              <w:t>低成本、低功耗、低时延、高带宽密度</w:t>
            </w:r>
            <w:bookmarkEnd w:id="0"/>
            <w:r w:rsidRPr="00035C10">
              <w:rPr>
                <w:rFonts w:eastAsia="仿宋_GB2312" w:hint="eastAsia"/>
                <w:sz w:val="24"/>
                <w:szCs w:val="21"/>
              </w:rPr>
              <w:t>互连网络的核心硅基光电子芯片及关键技术。</w:t>
            </w:r>
          </w:p>
          <w:p w14:paraId="6830418E" w14:textId="77777777" w:rsidR="00035C10" w:rsidRPr="00035C10" w:rsidRDefault="00035C10" w:rsidP="007139B3">
            <w:pPr>
              <w:ind w:firstLineChars="200" w:firstLine="480"/>
              <w:jc w:val="left"/>
              <w:rPr>
                <w:rFonts w:eastAsia="仿宋_GB2312"/>
                <w:sz w:val="24"/>
                <w:szCs w:val="21"/>
              </w:rPr>
            </w:pPr>
            <w:r w:rsidRPr="00035C10">
              <w:rPr>
                <w:rFonts w:eastAsia="仿宋_GB2312" w:hint="eastAsia"/>
                <w:sz w:val="24"/>
                <w:szCs w:val="21"/>
              </w:rPr>
              <w:t>项目组克服了硅基光电子器件的材料特性瓶颈和制造工艺瓶颈，突破了高速高</w:t>
            </w:r>
            <w:proofErr w:type="gramStart"/>
            <w:r w:rsidRPr="00035C10">
              <w:rPr>
                <w:rFonts w:eastAsia="仿宋_GB2312" w:hint="eastAsia"/>
                <w:sz w:val="24"/>
                <w:szCs w:val="21"/>
              </w:rPr>
              <w:t>线性电</w:t>
            </w:r>
            <w:proofErr w:type="gramEnd"/>
            <w:r w:rsidRPr="00035C10">
              <w:rPr>
                <w:rFonts w:eastAsia="仿宋_GB2312" w:hint="eastAsia"/>
                <w:sz w:val="24"/>
                <w:szCs w:val="21"/>
              </w:rPr>
              <w:t>-</w:t>
            </w:r>
            <w:r w:rsidRPr="00035C10">
              <w:rPr>
                <w:rFonts w:eastAsia="仿宋_GB2312" w:hint="eastAsia"/>
                <w:sz w:val="24"/>
                <w:szCs w:val="21"/>
              </w:rPr>
              <w:t>光</w:t>
            </w:r>
            <w:r w:rsidRPr="00035C10">
              <w:rPr>
                <w:rFonts w:eastAsia="仿宋_GB2312" w:hint="eastAsia"/>
                <w:sz w:val="24"/>
                <w:szCs w:val="21"/>
              </w:rPr>
              <w:t>-</w:t>
            </w:r>
            <w:r w:rsidRPr="00035C10">
              <w:rPr>
                <w:rFonts w:eastAsia="仿宋_GB2312" w:hint="eastAsia"/>
                <w:sz w:val="24"/>
                <w:szCs w:val="21"/>
              </w:rPr>
              <w:t>电转换、可重构灵活滤波、无中断无阻塞光开关、</w:t>
            </w:r>
            <w:proofErr w:type="gramStart"/>
            <w:r w:rsidRPr="00035C10">
              <w:rPr>
                <w:rFonts w:eastAsia="仿宋_GB2312" w:hint="eastAsia"/>
                <w:sz w:val="24"/>
                <w:szCs w:val="21"/>
              </w:rPr>
              <w:t>光场精</w:t>
            </w:r>
            <w:proofErr w:type="gramEnd"/>
            <w:r w:rsidRPr="00035C10">
              <w:rPr>
                <w:rFonts w:eastAsia="仿宋_GB2312" w:hint="eastAsia"/>
                <w:sz w:val="24"/>
                <w:szCs w:val="21"/>
              </w:rPr>
              <w:t>细调控与反馈控制、高密集成串扰抑制、高速光电协同封装、高速数字信号处理等关键技术，研制出光源、调制、滤波、探测、开关等具有国际先进水平的集成光电子芯片群，在此基础上开发</w:t>
            </w:r>
            <w:r w:rsidRPr="00035C10">
              <w:rPr>
                <w:rFonts w:eastAsia="仿宋_GB2312" w:hint="eastAsia"/>
                <w:sz w:val="24"/>
                <w:szCs w:val="21"/>
              </w:rPr>
              <w:t>400G/800G</w:t>
            </w:r>
            <w:r w:rsidRPr="00035C10">
              <w:rPr>
                <w:rFonts w:eastAsia="仿宋_GB2312" w:hint="eastAsia"/>
                <w:sz w:val="24"/>
                <w:szCs w:val="21"/>
              </w:rPr>
              <w:t>超高速率的光收发引擎并构建超高容量的灵活光交换网络架构，为建立未来超大规模数据中心光互连网络提供从芯片到系统的解决方案。项目单位研制的</w:t>
            </w:r>
            <w:r w:rsidRPr="00035C10">
              <w:rPr>
                <w:rFonts w:eastAsia="仿宋_GB2312" w:hint="eastAsia"/>
                <w:sz w:val="24"/>
                <w:szCs w:val="21"/>
              </w:rPr>
              <w:t>400G</w:t>
            </w:r>
            <w:r w:rsidRPr="00035C10">
              <w:rPr>
                <w:rFonts w:eastAsia="仿宋_GB2312" w:hint="eastAsia"/>
                <w:sz w:val="24"/>
                <w:szCs w:val="21"/>
              </w:rPr>
              <w:t>光模块已实现批量供货，同系列光模块产品已大量应用于多家大型网络运营商，形成的直接经济效益超过</w:t>
            </w:r>
            <w:r w:rsidRPr="00035C10">
              <w:rPr>
                <w:rFonts w:eastAsia="仿宋_GB2312" w:hint="eastAsia"/>
                <w:sz w:val="24"/>
                <w:szCs w:val="21"/>
              </w:rPr>
              <w:t xml:space="preserve"> 11 </w:t>
            </w:r>
            <w:r w:rsidRPr="00035C10">
              <w:rPr>
                <w:rFonts w:eastAsia="仿宋_GB2312" w:hint="eastAsia"/>
                <w:sz w:val="24"/>
                <w:szCs w:val="21"/>
              </w:rPr>
              <w:t>亿元。</w:t>
            </w:r>
          </w:p>
          <w:p w14:paraId="1E4FDF8C" w14:textId="77777777" w:rsidR="00035C10" w:rsidRPr="00035C10" w:rsidRDefault="00035C10" w:rsidP="00035C10">
            <w:pPr>
              <w:ind w:firstLineChars="200" w:firstLine="480"/>
              <w:jc w:val="left"/>
              <w:rPr>
                <w:rFonts w:eastAsia="仿宋_GB2312"/>
                <w:sz w:val="24"/>
                <w:szCs w:val="21"/>
              </w:rPr>
            </w:pPr>
            <w:r w:rsidRPr="00035C10">
              <w:rPr>
                <w:rFonts w:eastAsia="仿宋_GB2312" w:hint="eastAsia"/>
                <w:sz w:val="24"/>
                <w:szCs w:val="21"/>
              </w:rPr>
              <w:t>项目成果聚焦“</w:t>
            </w:r>
            <w:r w:rsidRPr="00035C10">
              <w:rPr>
                <w:rFonts w:eastAsia="仿宋_GB2312" w:hint="eastAsia"/>
                <w:sz w:val="24"/>
                <w:szCs w:val="21"/>
              </w:rPr>
              <w:t>315</w:t>
            </w:r>
            <w:r w:rsidRPr="00035C10">
              <w:rPr>
                <w:rFonts w:eastAsia="仿宋_GB2312" w:hint="eastAsia"/>
                <w:sz w:val="24"/>
                <w:szCs w:val="21"/>
              </w:rPr>
              <w:t>”战略领域中“微电子与光电子”领域，符合国家“四个面向”中“坚持面向世界科技前沿、面向经济主战场、面向国家重大需求、面向人民生命健康”的要求，为推动我国数字经济的发展、构建信息基础设施体系、保障核心芯片自主可控提供重要支撑。</w:t>
            </w:r>
          </w:p>
          <w:p w14:paraId="30B3566D" w14:textId="793FB41B" w:rsidR="00035C10" w:rsidRPr="004D5CCF" w:rsidRDefault="00035C10" w:rsidP="007139B3">
            <w:pPr>
              <w:ind w:firstLineChars="200" w:firstLine="480"/>
              <w:jc w:val="left"/>
              <w:rPr>
                <w:rStyle w:val="title1"/>
                <w:b w:val="0"/>
                <w:color w:val="auto"/>
              </w:rPr>
            </w:pPr>
            <w:bookmarkStart w:id="1" w:name="_GoBack"/>
            <w:bookmarkEnd w:id="1"/>
            <w:r w:rsidRPr="00035C10">
              <w:rPr>
                <w:rFonts w:eastAsia="仿宋_GB2312" w:hint="eastAsia"/>
                <w:sz w:val="24"/>
                <w:szCs w:val="21"/>
              </w:rPr>
              <w:t>对照浙江省科学技术奖的授奖条件，推荐本项目申报</w:t>
            </w:r>
            <w:r w:rsidRPr="00035C10">
              <w:rPr>
                <w:rFonts w:eastAsia="仿宋_GB2312" w:hint="eastAsia"/>
                <w:sz w:val="24"/>
                <w:szCs w:val="21"/>
              </w:rPr>
              <w:t>2022</w:t>
            </w:r>
            <w:r w:rsidRPr="00035C10">
              <w:rPr>
                <w:rFonts w:eastAsia="仿宋_GB2312" w:hint="eastAsia"/>
                <w:sz w:val="24"/>
                <w:szCs w:val="21"/>
              </w:rPr>
              <w:t>年度“浙江省科学技术进步奖”一等奖。</w:t>
            </w:r>
          </w:p>
        </w:tc>
      </w:tr>
    </w:tbl>
    <w:p w14:paraId="7ED0A13B" w14:textId="77777777" w:rsidR="00C848FF" w:rsidRPr="004D5CCF" w:rsidRDefault="00D5104D"/>
    <w:sectPr w:rsidR="00C848FF" w:rsidRPr="004D5C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EDA4" w14:textId="77777777" w:rsidR="00D5104D" w:rsidRDefault="00D5104D" w:rsidP="004D5CCF">
      <w:r>
        <w:separator/>
      </w:r>
    </w:p>
  </w:endnote>
  <w:endnote w:type="continuationSeparator" w:id="0">
    <w:p w14:paraId="19E6AEF0" w14:textId="77777777" w:rsidR="00D5104D" w:rsidRDefault="00D5104D" w:rsidP="004D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A85E" w14:textId="77777777" w:rsidR="00D5104D" w:rsidRDefault="00D5104D" w:rsidP="004D5CCF">
      <w:r>
        <w:separator/>
      </w:r>
    </w:p>
  </w:footnote>
  <w:footnote w:type="continuationSeparator" w:id="0">
    <w:p w14:paraId="53C37CAD" w14:textId="77777777" w:rsidR="00D5104D" w:rsidRDefault="00D5104D" w:rsidP="004D5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A003F"/>
    <w:multiLevelType w:val="hybridMultilevel"/>
    <w:tmpl w:val="E36643FA"/>
    <w:lvl w:ilvl="0" w:tplc="DEF04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61"/>
    <w:rsid w:val="00035C10"/>
    <w:rsid w:val="000D2B63"/>
    <w:rsid w:val="00266725"/>
    <w:rsid w:val="004D5CCF"/>
    <w:rsid w:val="00540100"/>
    <w:rsid w:val="007139B3"/>
    <w:rsid w:val="008522C2"/>
    <w:rsid w:val="00BC17D1"/>
    <w:rsid w:val="00C66661"/>
    <w:rsid w:val="00D5104D"/>
    <w:rsid w:val="00D9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DC72B"/>
  <w15:chartTrackingRefBased/>
  <w15:docId w15:val="{1EDF007A-52A2-42D1-807C-33BA5B3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CC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C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5CCF"/>
    <w:rPr>
      <w:sz w:val="18"/>
      <w:szCs w:val="18"/>
    </w:rPr>
  </w:style>
  <w:style w:type="paragraph" w:styleId="a5">
    <w:name w:val="footer"/>
    <w:basedOn w:val="a"/>
    <w:link w:val="a6"/>
    <w:uiPriority w:val="99"/>
    <w:unhideWhenUsed/>
    <w:rsid w:val="004D5CCF"/>
    <w:pPr>
      <w:tabs>
        <w:tab w:val="center" w:pos="4153"/>
        <w:tab w:val="right" w:pos="8306"/>
      </w:tabs>
      <w:snapToGrid w:val="0"/>
      <w:jc w:val="left"/>
    </w:pPr>
    <w:rPr>
      <w:sz w:val="18"/>
      <w:szCs w:val="18"/>
    </w:rPr>
  </w:style>
  <w:style w:type="character" w:customStyle="1" w:styleId="a6">
    <w:name w:val="页脚 字符"/>
    <w:basedOn w:val="a0"/>
    <w:link w:val="a5"/>
    <w:uiPriority w:val="99"/>
    <w:rsid w:val="004D5CCF"/>
    <w:rPr>
      <w:sz w:val="18"/>
      <w:szCs w:val="18"/>
    </w:rPr>
  </w:style>
  <w:style w:type="character" w:customStyle="1" w:styleId="title1">
    <w:name w:val="title1"/>
    <w:qFormat/>
    <w:rsid w:val="004D5CCF"/>
    <w:rPr>
      <w:b/>
      <w:bCs/>
      <w:color w:val="999900"/>
      <w:sz w:val="24"/>
      <w:szCs w:val="24"/>
    </w:rPr>
  </w:style>
  <w:style w:type="paragraph" w:styleId="a7">
    <w:name w:val="List Paragraph"/>
    <w:basedOn w:val="a"/>
    <w:uiPriority w:val="34"/>
    <w:qFormat/>
    <w:rsid w:val="00035C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2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3</cp:revision>
  <dcterms:created xsi:type="dcterms:W3CDTF">2023-03-07T01:28:00Z</dcterms:created>
  <dcterms:modified xsi:type="dcterms:W3CDTF">2023-03-07T03:26:00Z</dcterms:modified>
</cp:coreProperties>
</file>